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48D8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7D1950B8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4F3AA345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179674CC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020B6AB7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0B098F3A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08C86603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0AFE4592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57BF9701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6C10F7AA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61FA1E68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536D5A1D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2526FEAD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6404FB27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2E23EBDF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044139" w:rsidRPr="004B71B4" w14:paraId="2F899E0B" w14:textId="77777777" w:rsidTr="006B428B">
        <w:tc>
          <w:tcPr>
            <w:tcW w:w="4669" w:type="dxa"/>
          </w:tcPr>
          <w:p w14:paraId="331CA8A6" w14:textId="77777777" w:rsidR="00044139" w:rsidRPr="004B71B4" w:rsidRDefault="00044139" w:rsidP="004B288F">
            <w:pPr>
              <w:rPr>
                <w:szCs w:val="28"/>
              </w:rPr>
            </w:pPr>
          </w:p>
        </w:tc>
        <w:tc>
          <w:tcPr>
            <w:tcW w:w="4669" w:type="dxa"/>
          </w:tcPr>
          <w:p w14:paraId="6D7EAB96" w14:textId="77777777" w:rsidR="00044139" w:rsidRPr="004B71B4" w:rsidRDefault="00044139" w:rsidP="004B288F">
            <w:pPr>
              <w:rPr>
                <w:szCs w:val="28"/>
              </w:rPr>
            </w:pPr>
          </w:p>
        </w:tc>
      </w:tr>
      <w:tr w:rsidR="00506DDD" w14:paraId="2DA7B0A8" w14:textId="77777777" w:rsidTr="006B4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4118A956" w14:textId="70A353E4" w:rsidR="00506DDD" w:rsidRPr="00506DDD" w:rsidRDefault="00506DDD" w:rsidP="00506DDD">
            <w:pPr>
              <w:pStyle w:val="2"/>
              <w:ind w:firstLine="567"/>
              <w:jc w:val="left"/>
              <w:outlineLvl w:val="1"/>
              <w:rPr>
                <w:b w:val="0"/>
                <w:bCs w:val="0"/>
              </w:rPr>
            </w:pPr>
            <w:r w:rsidRPr="00506DDD">
              <w:rPr>
                <w:b w:val="0"/>
                <w:bCs w:val="0"/>
              </w:rPr>
              <w:t>20 июля 2020г.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6A252274" w14:textId="5871522A" w:rsidR="00506DDD" w:rsidRPr="00506DDD" w:rsidRDefault="00506DDD" w:rsidP="00044139">
            <w:pPr>
              <w:pStyle w:val="2"/>
              <w:outlineLvl w:val="1"/>
              <w:rPr>
                <w:b w:val="0"/>
                <w:bCs w:val="0"/>
              </w:rPr>
            </w:pPr>
            <w:r w:rsidRPr="00506DDD">
              <w:rPr>
                <w:b w:val="0"/>
                <w:bCs w:val="0"/>
              </w:rPr>
              <w:t xml:space="preserve">             </w:t>
            </w:r>
            <w:r>
              <w:rPr>
                <w:b w:val="0"/>
                <w:bCs w:val="0"/>
              </w:rPr>
              <w:t xml:space="preserve">                      </w:t>
            </w:r>
            <w:r w:rsidRPr="00506DDD">
              <w:rPr>
                <w:b w:val="0"/>
                <w:bCs w:val="0"/>
              </w:rPr>
              <w:t xml:space="preserve"> 2-6</w:t>
            </w:r>
          </w:p>
        </w:tc>
      </w:tr>
    </w:tbl>
    <w:p w14:paraId="611B8129" w14:textId="77777777" w:rsidR="00044139" w:rsidRDefault="00044139" w:rsidP="00044139">
      <w:pPr>
        <w:pStyle w:val="2"/>
      </w:pPr>
    </w:p>
    <w:p w14:paraId="1B99FBEB" w14:textId="77777777" w:rsidR="00506DDD" w:rsidRDefault="00506DDD" w:rsidP="00044139">
      <w:pPr>
        <w:pStyle w:val="2"/>
        <w:jc w:val="both"/>
        <w:rPr>
          <w:b w:val="0"/>
          <w:i/>
        </w:rPr>
      </w:pPr>
    </w:p>
    <w:p w14:paraId="7736E1BA" w14:textId="7D623664" w:rsidR="00044139" w:rsidRDefault="00044139" w:rsidP="00044139">
      <w:pPr>
        <w:pStyle w:val="2"/>
        <w:jc w:val="both"/>
        <w:rPr>
          <w:b w:val="0"/>
          <w:i/>
        </w:rPr>
      </w:pPr>
      <w:r>
        <w:rPr>
          <w:b w:val="0"/>
          <w:i/>
        </w:rPr>
        <w:t xml:space="preserve">О Положении о премии </w:t>
      </w:r>
      <w:r w:rsidR="00D61664">
        <w:rPr>
          <w:b w:val="0"/>
          <w:i/>
        </w:rPr>
        <w:t xml:space="preserve">                                                          </w:t>
      </w:r>
    </w:p>
    <w:p w14:paraId="0F7E82A0" w14:textId="77777777" w:rsidR="00044139" w:rsidRDefault="00044139" w:rsidP="00044139">
      <w:pPr>
        <w:pStyle w:val="2"/>
        <w:jc w:val="both"/>
        <w:rPr>
          <w:b w:val="0"/>
          <w:i/>
        </w:rPr>
      </w:pPr>
      <w:r>
        <w:rPr>
          <w:b w:val="0"/>
          <w:i/>
        </w:rPr>
        <w:t>Общероссийского профсоюза</w:t>
      </w:r>
    </w:p>
    <w:p w14:paraId="0365F6E4" w14:textId="77777777" w:rsidR="00044139" w:rsidRPr="004B71B4" w:rsidRDefault="00044139" w:rsidP="00044139">
      <w:pPr>
        <w:rPr>
          <w:i/>
          <w:lang w:val="ru-RU"/>
        </w:rPr>
      </w:pPr>
      <w:r>
        <w:rPr>
          <w:i/>
          <w:lang w:val="ru-RU"/>
        </w:rPr>
        <w:t>р</w:t>
      </w:r>
      <w:r w:rsidRPr="004B71B4">
        <w:rPr>
          <w:i/>
          <w:lang w:val="ru-RU"/>
        </w:rPr>
        <w:t>аботников жизнеобеспечения</w:t>
      </w:r>
    </w:p>
    <w:p w14:paraId="79BD363B" w14:textId="77777777" w:rsidR="00044139" w:rsidRDefault="00044139" w:rsidP="00044139">
      <w:pPr>
        <w:pStyle w:val="2"/>
      </w:pPr>
    </w:p>
    <w:p w14:paraId="6AD6787B" w14:textId="77777777" w:rsidR="00044139" w:rsidRDefault="00044139" w:rsidP="00044139">
      <w:pPr>
        <w:pStyle w:val="2"/>
      </w:pPr>
    </w:p>
    <w:p w14:paraId="40D8FB0C" w14:textId="77777777" w:rsidR="00044139" w:rsidRPr="004B71B4" w:rsidRDefault="00044139" w:rsidP="00044139">
      <w:pPr>
        <w:pStyle w:val="2"/>
        <w:ind w:firstLine="567"/>
        <w:jc w:val="both"/>
        <w:rPr>
          <w:b w:val="0"/>
          <w:i/>
          <w:szCs w:val="28"/>
        </w:rPr>
      </w:pPr>
      <w:r w:rsidRPr="004B71B4">
        <w:rPr>
          <w:b w:val="0"/>
          <w:szCs w:val="28"/>
        </w:rPr>
        <w:t xml:space="preserve">1. Утвердить </w:t>
      </w:r>
      <w:r w:rsidRPr="004B71B4">
        <w:rPr>
          <w:b w:val="0"/>
        </w:rPr>
        <w:t>П</w:t>
      </w:r>
      <w:r>
        <w:rPr>
          <w:b w:val="0"/>
        </w:rPr>
        <w:t xml:space="preserve">оложение </w:t>
      </w:r>
      <w:r w:rsidRPr="004B71B4">
        <w:rPr>
          <w:b w:val="0"/>
        </w:rPr>
        <w:t>о премии Общероссийского профсоюза работников жизнеобеспечения за высокие достижения в труде и техническом творчестве</w:t>
      </w:r>
      <w:r w:rsidRPr="004B71B4">
        <w:rPr>
          <w:b w:val="0"/>
          <w:i/>
          <w:szCs w:val="28"/>
        </w:rPr>
        <w:t xml:space="preserve"> (прил</w:t>
      </w:r>
      <w:r>
        <w:rPr>
          <w:b w:val="0"/>
          <w:i/>
          <w:szCs w:val="28"/>
        </w:rPr>
        <w:t>ожение 1</w:t>
      </w:r>
      <w:r w:rsidRPr="004B71B4">
        <w:rPr>
          <w:b w:val="0"/>
          <w:i/>
          <w:szCs w:val="28"/>
        </w:rPr>
        <w:t>).</w:t>
      </w:r>
    </w:p>
    <w:p w14:paraId="5F23D8A5" w14:textId="77777777" w:rsidR="00044139" w:rsidRPr="004B71B4" w:rsidRDefault="00044139" w:rsidP="00044139">
      <w:pPr>
        <w:ind w:firstLine="567"/>
        <w:jc w:val="both"/>
        <w:rPr>
          <w:sz w:val="20"/>
          <w:szCs w:val="20"/>
          <w:lang w:val="ru-RU"/>
        </w:rPr>
      </w:pPr>
    </w:p>
    <w:p w14:paraId="7D3B113F" w14:textId="77777777" w:rsidR="00044139" w:rsidRDefault="00044139" w:rsidP="00044139">
      <w:pPr>
        <w:autoSpaceDE w:val="0"/>
        <w:autoSpaceDN w:val="0"/>
        <w:adjustRightInd w:val="0"/>
        <w:ind w:firstLine="567"/>
        <w:jc w:val="both"/>
        <w:rPr>
          <w:i/>
          <w:iCs/>
          <w:color w:val="000000" w:themeColor="text1"/>
          <w:szCs w:val="28"/>
          <w:lang w:val="ru-RU"/>
        </w:rPr>
      </w:pPr>
      <w:r w:rsidRPr="004B71B4">
        <w:rPr>
          <w:szCs w:val="28"/>
          <w:lang w:val="ru-RU"/>
        </w:rPr>
        <w:t xml:space="preserve">2. </w:t>
      </w:r>
      <w:r w:rsidRPr="004B71B4">
        <w:rPr>
          <w:color w:val="000000" w:themeColor="text1"/>
          <w:szCs w:val="28"/>
          <w:lang w:val="ru-RU"/>
        </w:rPr>
        <w:t>Утвердить к</w:t>
      </w:r>
      <w:r w:rsidRPr="004B71B4">
        <w:rPr>
          <w:iCs/>
          <w:color w:val="000000" w:themeColor="text1"/>
          <w:szCs w:val="28"/>
          <w:lang w:val="ru-RU"/>
        </w:rPr>
        <w:t xml:space="preserve">оличество </w:t>
      </w:r>
      <w:r>
        <w:rPr>
          <w:iCs/>
          <w:color w:val="000000" w:themeColor="text1"/>
          <w:szCs w:val="28"/>
          <w:lang w:val="ru-RU"/>
        </w:rPr>
        <w:t>премий</w:t>
      </w:r>
      <w:r w:rsidRPr="004B71B4">
        <w:rPr>
          <w:iCs/>
          <w:color w:val="000000" w:themeColor="text1"/>
          <w:szCs w:val="28"/>
          <w:lang w:val="ru-RU"/>
        </w:rPr>
        <w:t xml:space="preserve">, выделяемых территориальным организациям Профсоюза </w:t>
      </w:r>
      <w:r w:rsidRPr="004B71B4">
        <w:rPr>
          <w:i/>
          <w:iCs/>
          <w:color w:val="000000" w:themeColor="text1"/>
          <w:szCs w:val="28"/>
          <w:lang w:val="ru-RU"/>
        </w:rPr>
        <w:t>(приложение 2).</w:t>
      </w:r>
    </w:p>
    <w:p w14:paraId="5E119FE3" w14:textId="77777777" w:rsidR="00044139" w:rsidRDefault="00044139" w:rsidP="00044139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zCs w:val="28"/>
          <w:lang w:val="ru-RU"/>
        </w:rPr>
      </w:pPr>
    </w:p>
    <w:p w14:paraId="652FA6FF" w14:textId="77777777" w:rsidR="00044139" w:rsidRDefault="00044139" w:rsidP="00044139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zCs w:val="28"/>
          <w:lang w:val="ru-RU"/>
        </w:rPr>
      </w:pPr>
      <w:r>
        <w:rPr>
          <w:iCs/>
          <w:color w:val="000000" w:themeColor="text1"/>
          <w:szCs w:val="28"/>
          <w:lang w:val="ru-RU"/>
        </w:rPr>
        <w:t>3. Довести Положение о премии Профсоюза до территориальных организаций Профсоюза.</w:t>
      </w:r>
    </w:p>
    <w:p w14:paraId="7026752D" w14:textId="77777777" w:rsidR="00044139" w:rsidRPr="004B71B4" w:rsidRDefault="00044139" w:rsidP="00044139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zCs w:val="28"/>
          <w:lang w:val="ru-RU"/>
        </w:rPr>
      </w:pPr>
    </w:p>
    <w:p w14:paraId="0E6A38CF" w14:textId="77777777" w:rsidR="00044139" w:rsidRPr="004B71B4" w:rsidRDefault="00044139" w:rsidP="00044139">
      <w:pPr>
        <w:ind w:firstLine="567"/>
        <w:jc w:val="both"/>
        <w:rPr>
          <w:sz w:val="16"/>
          <w:szCs w:val="16"/>
          <w:lang w:val="ru-RU"/>
        </w:rPr>
      </w:pPr>
    </w:p>
    <w:p w14:paraId="1C12219C" w14:textId="77777777" w:rsidR="00044139" w:rsidRPr="004B71B4" w:rsidRDefault="00044139" w:rsidP="00044139">
      <w:pPr>
        <w:jc w:val="both"/>
        <w:rPr>
          <w:szCs w:val="28"/>
          <w:lang w:val="ru-RU"/>
        </w:rPr>
      </w:pPr>
      <w:r w:rsidRPr="004B71B4">
        <w:rPr>
          <w:szCs w:val="28"/>
          <w:lang w:val="ru-RU"/>
        </w:rPr>
        <w:t xml:space="preserve">Председатель </w:t>
      </w:r>
      <w:r>
        <w:rPr>
          <w:szCs w:val="28"/>
          <w:lang w:val="ru-RU"/>
        </w:rPr>
        <w:t xml:space="preserve"> </w:t>
      </w:r>
      <w:r w:rsidRPr="004B71B4">
        <w:rPr>
          <w:szCs w:val="28"/>
          <w:lang w:val="ru-RU"/>
        </w:rPr>
        <w:t>Профсоюза                                                     А.Д. Василевский</w:t>
      </w:r>
    </w:p>
    <w:p w14:paraId="7EA0314A" w14:textId="77777777" w:rsidR="00044139" w:rsidRPr="004B71B4" w:rsidRDefault="00044139" w:rsidP="00044139">
      <w:pPr>
        <w:jc w:val="both"/>
        <w:rPr>
          <w:szCs w:val="28"/>
          <w:lang w:val="ru-RU"/>
        </w:rPr>
      </w:pPr>
    </w:p>
    <w:p w14:paraId="628FD8FE" w14:textId="77777777" w:rsidR="00044139" w:rsidRPr="004B71B4" w:rsidRDefault="00044139" w:rsidP="00044139">
      <w:pPr>
        <w:rPr>
          <w:lang w:val="ru-RU"/>
        </w:rPr>
      </w:pPr>
    </w:p>
    <w:p w14:paraId="438484E1" w14:textId="77777777" w:rsidR="00044139" w:rsidRPr="004B71B4" w:rsidRDefault="00044139" w:rsidP="00044139">
      <w:pPr>
        <w:rPr>
          <w:lang w:val="ru-RU"/>
        </w:rPr>
      </w:pPr>
    </w:p>
    <w:p w14:paraId="4DEA8833" w14:textId="77777777" w:rsidR="00044139" w:rsidRPr="004B71B4" w:rsidRDefault="00044139" w:rsidP="00044139">
      <w:pPr>
        <w:rPr>
          <w:lang w:val="ru-RU"/>
        </w:rPr>
      </w:pPr>
    </w:p>
    <w:p w14:paraId="3977EBE9" w14:textId="77777777" w:rsidR="00044139" w:rsidRDefault="00044139" w:rsidP="00044139">
      <w:pPr>
        <w:jc w:val="both"/>
        <w:rPr>
          <w:i/>
          <w:iCs/>
          <w:sz w:val="24"/>
          <w:lang w:val="ru-RU"/>
        </w:rPr>
      </w:pPr>
    </w:p>
    <w:p w14:paraId="48A22C40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10886E97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5D075A70" w14:textId="77777777" w:rsidR="00044139" w:rsidRDefault="00044139" w:rsidP="00044139">
      <w:pPr>
        <w:jc w:val="both"/>
        <w:rPr>
          <w:i/>
          <w:iCs/>
          <w:sz w:val="24"/>
          <w:lang w:val="ru-RU"/>
        </w:rPr>
      </w:pPr>
    </w:p>
    <w:p w14:paraId="7E2574BE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7DFC991A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5E8A72DB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00651181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405D4274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54CB25A5" w14:textId="77777777" w:rsidR="00044139" w:rsidRDefault="00044139" w:rsidP="00AF0B43">
      <w:pPr>
        <w:ind w:left="5664"/>
        <w:jc w:val="center"/>
        <w:rPr>
          <w:i/>
          <w:iCs/>
          <w:sz w:val="24"/>
          <w:lang w:val="ru-RU"/>
        </w:rPr>
      </w:pPr>
    </w:p>
    <w:p w14:paraId="10701A70" w14:textId="77777777" w:rsidR="00F17522" w:rsidRPr="00AF0B43" w:rsidRDefault="00A876F4" w:rsidP="00AF0B43">
      <w:pPr>
        <w:ind w:left="5664"/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 xml:space="preserve">Приложение </w:t>
      </w:r>
      <w:r w:rsidR="00044139">
        <w:rPr>
          <w:i/>
          <w:iCs/>
          <w:sz w:val="24"/>
          <w:lang w:val="ru-RU"/>
        </w:rPr>
        <w:t>1</w:t>
      </w:r>
    </w:p>
    <w:p w14:paraId="37B2F8F4" w14:textId="77777777" w:rsidR="00F17522" w:rsidRPr="00AF0B43" w:rsidRDefault="00C31E8D" w:rsidP="00AF0B43">
      <w:pPr>
        <w:pStyle w:val="1"/>
        <w:ind w:left="5664"/>
        <w:jc w:val="center"/>
        <w:rPr>
          <w:sz w:val="24"/>
        </w:rPr>
      </w:pPr>
      <w:r w:rsidRPr="00AF0B43">
        <w:rPr>
          <w:sz w:val="24"/>
        </w:rPr>
        <w:t>к п</w:t>
      </w:r>
      <w:r w:rsidR="00F17522" w:rsidRPr="00AF0B43">
        <w:rPr>
          <w:sz w:val="24"/>
        </w:rPr>
        <w:t>остановлени</w:t>
      </w:r>
      <w:r w:rsidRPr="00AF0B43">
        <w:rPr>
          <w:sz w:val="24"/>
        </w:rPr>
        <w:t>ю</w:t>
      </w:r>
    </w:p>
    <w:p w14:paraId="6805804E" w14:textId="77777777" w:rsidR="00AF0B43" w:rsidRDefault="00F17522" w:rsidP="00AF0B43">
      <w:pPr>
        <w:pStyle w:val="1"/>
        <w:ind w:left="5664"/>
        <w:jc w:val="center"/>
        <w:rPr>
          <w:sz w:val="24"/>
        </w:rPr>
      </w:pPr>
      <w:r w:rsidRPr="00AF0B43">
        <w:rPr>
          <w:sz w:val="24"/>
        </w:rPr>
        <w:t xml:space="preserve">Президиума </w:t>
      </w:r>
      <w:r w:rsidRPr="00AF0B43">
        <w:rPr>
          <w:i w:val="0"/>
          <w:iCs w:val="0"/>
          <w:sz w:val="24"/>
        </w:rPr>
        <w:t xml:space="preserve"> </w:t>
      </w:r>
      <w:r w:rsidRPr="00AF0B43">
        <w:rPr>
          <w:sz w:val="24"/>
        </w:rPr>
        <w:t>ЦК Профсоюза</w:t>
      </w:r>
    </w:p>
    <w:p w14:paraId="36181E1B" w14:textId="2E9455B9" w:rsidR="00F17522" w:rsidRPr="00AF0B43" w:rsidRDefault="00C31E8D" w:rsidP="00AF0B43">
      <w:pPr>
        <w:pStyle w:val="1"/>
        <w:ind w:left="5664"/>
        <w:jc w:val="center"/>
        <w:rPr>
          <w:color w:val="FF0000"/>
          <w:sz w:val="24"/>
        </w:rPr>
      </w:pPr>
      <w:r w:rsidRPr="00AF0B43">
        <w:rPr>
          <w:color w:val="000000" w:themeColor="text1"/>
          <w:sz w:val="24"/>
        </w:rPr>
        <w:t>№ 2</w:t>
      </w:r>
      <w:r w:rsidRPr="00AF0B43">
        <w:rPr>
          <w:color w:val="FF0000"/>
          <w:sz w:val="24"/>
        </w:rPr>
        <w:t xml:space="preserve"> </w:t>
      </w:r>
      <w:r w:rsidR="00F17522" w:rsidRPr="00AF0B43">
        <w:rPr>
          <w:color w:val="000000"/>
          <w:sz w:val="24"/>
        </w:rPr>
        <w:t xml:space="preserve">от </w:t>
      </w:r>
      <w:r w:rsidR="00506DDD">
        <w:rPr>
          <w:color w:val="000000"/>
          <w:sz w:val="24"/>
        </w:rPr>
        <w:t>20.07.</w:t>
      </w:r>
      <w:r w:rsidR="00F17522" w:rsidRPr="00AF0B43">
        <w:rPr>
          <w:color w:val="000000" w:themeColor="text1"/>
          <w:sz w:val="24"/>
        </w:rPr>
        <w:t>20</w:t>
      </w:r>
      <w:r w:rsidRPr="00AF0B43">
        <w:rPr>
          <w:color w:val="000000" w:themeColor="text1"/>
          <w:sz w:val="24"/>
        </w:rPr>
        <w:t>20</w:t>
      </w:r>
      <w:r w:rsidR="00F17522" w:rsidRPr="00AF0B43">
        <w:rPr>
          <w:color w:val="000000" w:themeColor="text1"/>
          <w:sz w:val="24"/>
        </w:rPr>
        <w:t xml:space="preserve"> года</w:t>
      </w:r>
    </w:p>
    <w:p w14:paraId="5647CF9E" w14:textId="77777777" w:rsidR="00F17522" w:rsidRPr="00F17522" w:rsidRDefault="00F17522" w:rsidP="00F17522">
      <w:pPr>
        <w:pStyle w:val="3"/>
        <w:rPr>
          <w:color w:val="FF0000"/>
        </w:rPr>
      </w:pPr>
      <w:r w:rsidRPr="00F17522">
        <w:rPr>
          <w:color w:val="FF0000"/>
        </w:rPr>
        <w:tab/>
      </w:r>
      <w:r w:rsidRPr="00F17522">
        <w:rPr>
          <w:color w:val="FF0000"/>
        </w:rPr>
        <w:tab/>
      </w:r>
      <w:r w:rsidRPr="00F17522">
        <w:rPr>
          <w:color w:val="FF0000"/>
        </w:rPr>
        <w:tab/>
      </w:r>
      <w:r w:rsidRPr="00F17522">
        <w:rPr>
          <w:color w:val="FF0000"/>
        </w:rPr>
        <w:tab/>
      </w:r>
      <w:r w:rsidRPr="00F17522">
        <w:rPr>
          <w:color w:val="FF0000"/>
        </w:rPr>
        <w:tab/>
      </w:r>
      <w:r w:rsidRPr="00F17522">
        <w:rPr>
          <w:color w:val="FF0000"/>
        </w:rPr>
        <w:tab/>
      </w:r>
      <w:r w:rsidRPr="00F17522">
        <w:rPr>
          <w:color w:val="FF0000"/>
        </w:rPr>
        <w:tab/>
      </w:r>
      <w:r w:rsidRPr="00F17522">
        <w:rPr>
          <w:color w:val="FF0000"/>
        </w:rPr>
        <w:tab/>
        <w:t xml:space="preserve"> </w:t>
      </w:r>
    </w:p>
    <w:p w14:paraId="1BF4CA20" w14:textId="77777777" w:rsidR="00F17522" w:rsidRDefault="00F17522" w:rsidP="00F17522">
      <w:pPr>
        <w:rPr>
          <w:lang w:val="ru-RU"/>
        </w:rPr>
      </w:pPr>
    </w:p>
    <w:p w14:paraId="18FAEC6B" w14:textId="77777777" w:rsidR="00F17522" w:rsidRDefault="00F17522" w:rsidP="00F17522">
      <w:pPr>
        <w:rPr>
          <w:lang w:val="ru-RU"/>
        </w:rPr>
      </w:pPr>
    </w:p>
    <w:p w14:paraId="6D4C8096" w14:textId="77777777" w:rsidR="00F17522" w:rsidRDefault="00F17522" w:rsidP="00F17522">
      <w:pPr>
        <w:rPr>
          <w:lang w:val="ru-RU"/>
        </w:rPr>
      </w:pPr>
    </w:p>
    <w:p w14:paraId="2AEDF1C8" w14:textId="77777777" w:rsidR="00F17522" w:rsidRDefault="00F17522" w:rsidP="00F17522">
      <w:pPr>
        <w:rPr>
          <w:lang w:val="ru-RU"/>
        </w:rPr>
      </w:pPr>
    </w:p>
    <w:p w14:paraId="05613FBB" w14:textId="77777777" w:rsidR="00F17522" w:rsidRDefault="00F17522" w:rsidP="00F17522">
      <w:pPr>
        <w:pStyle w:val="2"/>
      </w:pPr>
      <w:r>
        <w:t>ПОЛОЖЕНИЕ</w:t>
      </w:r>
    </w:p>
    <w:p w14:paraId="7ED693A4" w14:textId="77777777" w:rsidR="00F17522" w:rsidRDefault="00F17522" w:rsidP="00F1752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премии Общероссийского профсоюза работников жизнеобеспечения </w:t>
      </w:r>
    </w:p>
    <w:p w14:paraId="08EAE8F4" w14:textId="77777777" w:rsidR="00F17522" w:rsidRDefault="00F17522" w:rsidP="00F1752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высокие достижения в труде и техническом творчестве</w:t>
      </w:r>
    </w:p>
    <w:p w14:paraId="36F77B2F" w14:textId="77777777" w:rsidR="00F17522" w:rsidRDefault="00F17522" w:rsidP="00F17522">
      <w:pPr>
        <w:jc w:val="center"/>
        <w:rPr>
          <w:lang w:val="ru-RU"/>
        </w:rPr>
      </w:pPr>
    </w:p>
    <w:p w14:paraId="4F3D89CC" w14:textId="77777777" w:rsidR="00F17522" w:rsidRDefault="00F17522" w:rsidP="00F17522">
      <w:pPr>
        <w:jc w:val="center"/>
        <w:rPr>
          <w:lang w:val="ru-RU"/>
        </w:rPr>
      </w:pPr>
    </w:p>
    <w:p w14:paraId="06DC3B24" w14:textId="77777777" w:rsidR="00F17522" w:rsidRDefault="00F17522" w:rsidP="00F17522">
      <w:pPr>
        <w:pStyle w:val="a3"/>
      </w:pPr>
      <w:r>
        <w:tab/>
        <w:t xml:space="preserve">1. Премия Общероссийского профсоюза работников жизнеобеспечения присуждается рабочим, мастерам, инженерно-техническим работникам и специалистам отраслей, объединяемых Профсоюзом, добившимся высоких результатов в труде и техническом творчестве, работающим на протяжении длительного времени без травм и аварий, активно участвующим в деятельности </w:t>
      </w:r>
      <w:r w:rsidR="0011704B">
        <w:t>П</w:t>
      </w:r>
      <w:r>
        <w:t>рофсоюза.</w:t>
      </w:r>
    </w:p>
    <w:p w14:paraId="49D59A5C" w14:textId="77777777" w:rsidR="007E7A3E" w:rsidRDefault="00F17522" w:rsidP="00F17522">
      <w:pPr>
        <w:jc w:val="both"/>
        <w:rPr>
          <w:lang w:val="ru-RU"/>
        </w:rPr>
      </w:pPr>
      <w:r>
        <w:rPr>
          <w:lang w:val="ru-RU"/>
        </w:rPr>
        <w:tab/>
        <w:t>2. Выдвижение кандидатов на соискание премии производится республиканскими, краевыми, областными комитетами (советами) Профсоюза</w:t>
      </w:r>
      <w:r w:rsidR="007E7A3E">
        <w:rPr>
          <w:lang w:val="ru-RU"/>
        </w:rPr>
        <w:t>.</w:t>
      </w:r>
    </w:p>
    <w:p w14:paraId="228FA3CD" w14:textId="77777777" w:rsidR="007E7A3E" w:rsidRPr="007E7A3E" w:rsidRDefault="007E7A3E" w:rsidP="007E7A3E">
      <w:pPr>
        <w:ind w:firstLine="708"/>
        <w:jc w:val="both"/>
        <w:rPr>
          <w:lang w:val="ru-RU"/>
        </w:rPr>
      </w:pPr>
      <w:r>
        <w:rPr>
          <w:lang w:val="ru-RU"/>
        </w:rPr>
        <w:t xml:space="preserve">К рассмотрению принимаются материалы территориальных организаций Профсоюза, </w:t>
      </w:r>
      <w:r w:rsidRPr="00044139">
        <w:rPr>
          <w:b/>
          <w:lang w:val="ru-RU"/>
        </w:rPr>
        <w:t xml:space="preserve">выполняющих финансовые обязательства по сбору, распределению и перечислению членских профсоюзных взносов </w:t>
      </w:r>
      <w:r w:rsidRPr="007E7A3E">
        <w:rPr>
          <w:lang w:val="ru-RU"/>
        </w:rPr>
        <w:t xml:space="preserve">перед </w:t>
      </w:r>
      <w:r>
        <w:rPr>
          <w:lang w:val="ru-RU"/>
        </w:rPr>
        <w:t>Центральным комитетом П</w:t>
      </w:r>
      <w:r w:rsidRPr="007E7A3E">
        <w:rPr>
          <w:lang w:val="ru-RU"/>
        </w:rPr>
        <w:t>рофсоюз</w:t>
      </w:r>
      <w:r>
        <w:rPr>
          <w:lang w:val="ru-RU"/>
        </w:rPr>
        <w:t>а.</w:t>
      </w:r>
    </w:p>
    <w:p w14:paraId="7B8BA3EB" w14:textId="77777777" w:rsidR="00F17522" w:rsidRDefault="00F17522" w:rsidP="00F17522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 w:rsidR="007E7A3E">
        <w:rPr>
          <w:lang w:val="ru-RU"/>
        </w:rPr>
        <w:t xml:space="preserve">3. </w:t>
      </w:r>
      <w:r>
        <w:rPr>
          <w:lang w:val="ru-RU"/>
        </w:rPr>
        <w:t>На каждую кандидатуру, выдвигаемую на соискание премии Профсоюза, предоставляются:</w:t>
      </w:r>
    </w:p>
    <w:p w14:paraId="371C7445" w14:textId="77777777" w:rsidR="00F17522" w:rsidRDefault="00F17522" w:rsidP="00F17522">
      <w:pPr>
        <w:jc w:val="both"/>
        <w:rPr>
          <w:lang w:val="ru-RU"/>
        </w:rPr>
      </w:pPr>
      <w:r>
        <w:rPr>
          <w:lang w:val="ru-RU"/>
        </w:rPr>
        <w:tab/>
        <w:t>- постановление - ходатайство президиума республиканского, краевого, областного комитета (совета) Профсоюза;</w:t>
      </w:r>
    </w:p>
    <w:p w14:paraId="59A54552" w14:textId="77777777" w:rsidR="00F17522" w:rsidRPr="0006288A" w:rsidRDefault="00F17522" w:rsidP="00F17522">
      <w:pPr>
        <w:jc w:val="both"/>
        <w:rPr>
          <w:color w:val="000000" w:themeColor="text1"/>
          <w:lang w:val="ru-RU"/>
        </w:rPr>
      </w:pPr>
      <w:r>
        <w:rPr>
          <w:lang w:val="ru-RU"/>
        </w:rPr>
        <w:tab/>
        <w:t xml:space="preserve">- </w:t>
      </w:r>
      <w:r w:rsidRPr="0006288A">
        <w:rPr>
          <w:color w:val="000000" w:themeColor="text1"/>
          <w:lang w:val="ru-RU"/>
        </w:rPr>
        <w:t>протокол общего профсоюзного собрания трудового коллектива, на котором проводилось обсуждение выдвигаемых кандидатур, подписанный председателем и секретарем собрания (их подписи удостоверяются руководителем предприятия и печатью);</w:t>
      </w:r>
    </w:p>
    <w:p w14:paraId="346134DB" w14:textId="77777777" w:rsidR="00F17522" w:rsidRPr="0006288A" w:rsidRDefault="00F17522" w:rsidP="00F17522">
      <w:pPr>
        <w:jc w:val="both"/>
        <w:rPr>
          <w:color w:val="000000" w:themeColor="text1"/>
          <w:lang w:val="ru-RU"/>
        </w:rPr>
      </w:pPr>
      <w:r w:rsidRPr="0006288A">
        <w:rPr>
          <w:color w:val="000000" w:themeColor="text1"/>
          <w:lang w:val="ru-RU"/>
        </w:rPr>
        <w:tab/>
        <w:t>- письмо-представление на соискание премии Профсоюза, которое подписывается руководителем предприятия, организации и председателем первичной профсоюзной организации (их подписи заверяются печатью).</w:t>
      </w:r>
    </w:p>
    <w:p w14:paraId="103575C6" w14:textId="77777777" w:rsidR="00F17522" w:rsidRDefault="00F17522" w:rsidP="00F17522">
      <w:pPr>
        <w:jc w:val="both"/>
        <w:rPr>
          <w:lang w:val="ru-RU"/>
        </w:rPr>
      </w:pPr>
      <w:r>
        <w:rPr>
          <w:lang w:val="ru-RU"/>
        </w:rPr>
        <w:tab/>
        <w:t>В письме</w:t>
      </w:r>
      <w:r w:rsidR="0011704B">
        <w:rPr>
          <w:lang w:val="ru-RU"/>
        </w:rPr>
        <w:t xml:space="preserve"> </w:t>
      </w:r>
      <w:r>
        <w:rPr>
          <w:lang w:val="ru-RU"/>
        </w:rPr>
        <w:t>-</w:t>
      </w:r>
      <w:r w:rsidR="0011704B">
        <w:rPr>
          <w:lang w:val="ru-RU"/>
        </w:rPr>
        <w:t xml:space="preserve"> </w:t>
      </w:r>
      <w:r>
        <w:rPr>
          <w:lang w:val="ru-RU"/>
        </w:rPr>
        <w:t>представлении должны быть отражены сведения о соискателе:</w:t>
      </w:r>
    </w:p>
    <w:p w14:paraId="6DF3F9F4" w14:textId="77777777" w:rsidR="00F17522" w:rsidRDefault="00F17522" w:rsidP="00F17522">
      <w:pPr>
        <w:ind w:firstLine="700"/>
        <w:jc w:val="both"/>
        <w:rPr>
          <w:lang w:val="ru-RU"/>
        </w:rPr>
      </w:pPr>
      <w:r>
        <w:rPr>
          <w:lang w:val="ru-RU"/>
        </w:rPr>
        <w:tab/>
        <w:t>- фамилия, имя, отчество (точно по паспорту);</w:t>
      </w:r>
    </w:p>
    <w:p w14:paraId="43C8FB5A" w14:textId="77777777" w:rsidR="00F17522" w:rsidRDefault="00F17522" w:rsidP="00F17522">
      <w:pPr>
        <w:jc w:val="both"/>
        <w:rPr>
          <w:lang w:val="ru-RU"/>
        </w:rPr>
      </w:pPr>
      <w:r>
        <w:rPr>
          <w:lang w:val="ru-RU"/>
        </w:rPr>
        <w:tab/>
        <w:t>- наименование предприятия, организации, где работает соискатель;</w:t>
      </w:r>
    </w:p>
    <w:p w14:paraId="105F9353" w14:textId="77777777" w:rsidR="00F17522" w:rsidRDefault="00F17522" w:rsidP="00F17522">
      <w:pPr>
        <w:jc w:val="both"/>
        <w:rPr>
          <w:lang w:val="ru-RU"/>
        </w:rPr>
      </w:pPr>
      <w:r>
        <w:rPr>
          <w:lang w:val="ru-RU"/>
        </w:rPr>
        <w:tab/>
        <w:t>- занимаемая должность;</w:t>
      </w:r>
    </w:p>
    <w:p w14:paraId="3DA392A5" w14:textId="77777777" w:rsidR="00D615D6" w:rsidRPr="007E7A3E" w:rsidRDefault="00F17522" w:rsidP="007E7A3E">
      <w:pPr>
        <w:jc w:val="both"/>
        <w:rPr>
          <w:color w:val="000000" w:themeColor="text1"/>
          <w:lang w:val="ru-RU"/>
        </w:rPr>
      </w:pPr>
      <w:r>
        <w:rPr>
          <w:lang w:val="ru-RU"/>
        </w:rPr>
        <w:tab/>
        <w:t xml:space="preserve">- </w:t>
      </w:r>
      <w:r w:rsidR="00D615D6">
        <w:rPr>
          <w:color w:val="FF0000"/>
          <w:lang w:val="ru-RU"/>
        </w:rPr>
        <w:t xml:space="preserve"> </w:t>
      </w:r>
      <w:r w:rsidR="00D615D6" w:rsidRPr="007E7A3E">
        <w:rPr>
          <w:color w:val="000000" w:themeColor="text1"/>
          <w:lang w:val="ru-RU"/>
        </w:rPr>
        <w:t>профсоюзный стаж</w:t>
      </w:r>
      <w:r w:rsidR="007E7A3E" w:rsidRPr="007E7A3E">
        <w:rPr>
          <w:color w:val="000000" w:themeColor="text1"/>
          <w:lang w:val="ru-RU"/>
        </w:rPr>
        <w:t>.</w:t>
      </w:r>
    </w:p>
    <w:p w14:paraId="473DA652" w14:textId="77777777" w:rsidR="00F17522" w:rsidRDefault="00F17522" w:rsidP="00F17522">
      <w:pPr>
        <w:jc w:val="both"/>
        <w:rPr>
          <w:lang w:val="ru-RU"/>
        </w:rPr>
      </w:pPr>
      <w:r>
        <w:rPr>
          <w:lang w:val="ru-RU"/>
        </w:rPr>
        <w:lastRenderedPageBreak/>
        <w:tab/>
        <w:t>Кроме того, в письме-представлении излагается суть трудового вклада соискателя, дается характеристика участия соискателя в деятельности Профсоюза.</w:t>
      </w:r>
    </w:p>
    <w:p w14:paraId="23228496" w14:textId="77777777" w:rsidR="00F17522" w:rsidRDefault="00D615D6" w:rsidP="00F17522">
      <w:pPr>
        <w:jc w:val="both"/>
        <w:rPr>
          <w:lang w:val="ru-RU"/>
        </w:rPr>
      </w:pPr>
      <w:r>
        <w:rPr>
          <w:lang w:val="ru-RU"/>
        </w:rPr>
        <w:tab/>
      </w:r>
      <w:r w:rsidR="007E7A3E">
        <w:rPr>
          <w:lang w:val="ru-RU"/>
        </w:rPr>
        <w:t xml:space="preserve">4. </w:t>
      </w:r>
      <w:r w:rsidR="00F17522">
        <w:rPr>
          <w:lang w:val="ru-RU"/>
        </w:rPr>
        <w:t xml:space="preserve">Материалы на соискателей представляются в ЦК </w:t>
      </w:r>
      <w:r>
        <w:rPr>
          <w:lang w:val="ru-RU"/>
        </w:rPr>
        <w:t>П</w:t>
      </w:r>
      <w:r w:rsidR="00F17522">
        <w:rPr>
          <w:lang w:val="ru-RU"/>
        </w:rPr>
        <w:t xml:space="preserve">рофсоюза в одном экземпляре </w:t>
      </w:r>
      <w:r w:rsidR="00F17522" w:rsidRPr="00044139">
        <w:rPr>
          <w:b/>
          <w:lang w:val="ru-RU"/>
        </w:rPr>
        <w:t>до 1 февраля года</w:t>
      </w:r>
      <w:r w:rsidR="00F17522">
        <w:rPr>
          <w:lang w:val="ru-RU"/>
        </w:rPr>
        <w:t>, наступившего за отчетным.</w:t>
      </w:r>
    </w:p>
    <w:p w14:paraId="7E453E70" w14:textId="77777777" w:rsidR="00F17522" w:rsidRDefault="00F17522" w:rsidP="00F17522">
      <w:pPr>
        <w:pStyle w:val="a3"/>
      </w:pPr>
      <w:r>
        <w:tab/>
      </w:r>
      <w:r w:rsidR="007E7A3E">
        <w:t xml:space="preserve">5. </w:t>
      </w:r>
      <w:r>
        <w:t>Премия Общероссийского профсоюза работников жизнеобеспечения присуждается ежегодно в канун профессионального праздника – Дня работника жилищно-коммунального хозяйства и бытового обслуживания</w:t>
      </w:r>
      <w:r w:rsidR="007E7A3E">
        <w:t xml:space="preserve"> населения.</w:t>
      </w:r>
    </w:p>
    <w:p w14:paraId="4179479F" w14:textId="77777777" w:rsidR="00F17522" w:rsidRDefault="00F17522" w:rsidP="00F17522">
      <w:pPr>
        <w:jc w:val="both"/>
        <w:rPr>
          <w:lang w:val="ru-RU"/>
        </w:rPr>
      </w:pPr>
      <w:r>
        <w:rPr>
          <w:lang w:val="ru-RU"/>
        </w:rPr>
        <w:tab/>
      </w:r>
      <w:r w:rsidR="007E7A3E" w:rsidRPr="007E7A3E">
        <w:rPr>
          <w:lang w:val="ru-RU"/>
        </w:rPr>
        <w:t>6</w:t>
      </w:r>
      <w:r>
        <w:rPr>
          <w:lang w:val="ru-RU"/>
        </w:rPr>
        <w:t>. Каждому работнику, удостоенному премии Профсоюза</w:t>
      </w:r>
      <w:r w:rsidR="007E7A3E" w:rsidRPr="007E7A3E">
        <w:rPr>
          <w:lang w:val="ru-RU"/>
        </w:rPr>
        <w:t xml:space="preserve"> </w:t>
      </w:r>
      <w:r w:rsidR="007E7A3E">
        <w:rPr>
          <w:lang w:val="ru-RU"/>
        </w:rPr>
        <w:t>вручается Диплом, знак установленного образца и</w:t>
      </w:r>
      <w:r>
        <w:rPr>
          <w:lang w:val="ru-RU"/>
        </w:rPr>
        <w:t xml:space="preserve"> выплачивается денежное вознаграждение</w:t>
      </w:r>
      <w:r w:rsidR="00044139">
        <w:rPr>
          <w:lang w:val="ru-RU"/>
        </w:rPr>
        <w:t>.</w:t>
      </w:r>
    </w:p>
    <w:p w14:paraId="64BD7F31" w14:textId="77777777" w:rsidR="00F17522" w:rsidRDefault="00F17522" w:rsidP="00F17522">
      <w:pPr>
        <w:ind w:firstLine="720"/>
        <w:jc w:val="both"/>
        <w:rPr>
          <w:lang w:val="ru-RU"/>
        </w:rPr>
      </w:pPr>
      <w:r>
        <w:rPr>
          <w:lang w:val="ru-RU"/>
        </w:rPr>
        <w:t>Размер денежного вознаграждения ежегодно устанавливается решением Президиума ЦК Профсоюза.</w:t>
      </w:r>
    </w:p>
    <w:p w14:paraId="54C5723C" w14:textId="77777777" w:rsidR="00F17522" w:rsidRDefault="00F17522" w:rsidP="00F1752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35BC562B" w14:textId="77777777" w:rsidR="00F17522" w:rsidRDefault="00F17522" w:rsidP="00F17522">
      <w:pPr>
        <w:rPr>
          <w:lang w:val="ru-RU"/>
        </w:rPr>
      </w:pPr>
    </w:p>
    <w:p w14:paraId="15427874" w14:textId="77777777" w:rsidR="00C31E8D" w:rsidRDefault="00C31E8D" w:rsidP="00C31E8D">
      <w:pPr>
        <w:autoSpaceDE w:val="0"/>
        <w:autoSpaceDN w:val="0"/>
        <w:adjustRightInd w:val="0"/>
        <w:ind w:left="5670"/>
        <w:jc w:val="center"/>
        <w:rPr>
          <w:i/>
          <w:iCs/>
          <w:color w:val="000000" w:themeColor="text1"/>
          <w:szCs w:val="28"/>
          <w:lang w:val="ru-RU"/>
        </w:rPr>
      </w:pPr>
    </w:p>
    <w:p w14:paraId="3213C2E6" w14:textId="77777777" w:rsidR="00044139" w:rsidRDefault="00044139" w:rsidP="00C31E8D">
      <w:pPr>
        <w:autoSpaceDE w:val="0"/>
        <w:autoSpaceDN w:val="0"/>
        <w:adjustRightInd w:val="0"/>
        <w:ind w:left="5670"/>
        <w:jc w:val="center"/>
        <w:rPr>
          <w:i/>
          <w:iCs/>
          <w:color w:val="000000" w:themeColor="text1"/>
          <w:sz w:val="24"/>
          <w:lang w:val="ru-RU"/>
        </w:rPr>
      </w:pPr>
    </w:p>
    <w:p w14:paraId="3B28B358" w14:textId="77777777" w:rsidR="005E577E" w:rsidRDefault="005E577E" w:rsidP="00C31E8D">
      <w:pPr>
        <w:autoSpaceDE w:val="0"/>
        <w:autoSpaceDN w:val="0"/>
        <w:adjustRightInd w:val="0"/>
        <w:ind w:left="5670"/>
        <w:jc w:val="center"/>
        <w:rPr>
          <w:i/>
          <w:iCs/>
          <w:color w:val="000000" w:themeColor="text1"/>
          <w:sz w:val="24"/>
          <w:lang w:val="ru-RU"/>
        </w:rPr>
      </w:pPr>
    </w:p>
    <w:p w14:paraId="2374FCE1" w14:textId="77777777" w:rsidR="005E577E" w:rsidRDefault="005E577E" w:rsidP="00C31E8D">
      <w:pPr>
        <w:autoSpaceDE w:val="0"/>
        <w:autoSpaceDN w:val="0"/>
        <w:adjustRightInd w:val="0"/>
        <w:ind w:left="5670"/>
        <w:jc w:val="center"/>
        <w:rPr>
          <w:i/>
          <w:iCs/>
          <w:color w:val="000000" w:themeColor="text1"/>
          <w:sz w:val="24"/>
          <w:lang w:val="ru-RU"/>
        </w:rPr>
      </w:pPr>
    </w:p>
    <w:p w14:paraId="5A160945" w14:textId="77777777" w:rsidR="00D54A6B" w:rsidRPr="00044139" w:rsidRDefault="00D54A6B" w:rsidP="00C31E8D">
      <w:pPr>
        <w:autoSpaceDE w:val="0"/>
        <w:autoSpaceDN w:val="0"/>
        <w:adjustRightInd w:val="0"/>
        <w:ind w:left="5670"/>
        <w:jc w:val="center"/>
        <w:rPr>
          <w:i/>
          <w:iCs/>
          <w:color w:val="000000" w:themeColor="text1"/>
          <w:sz w:val="24"/>
          <w:lang w:val="ru-RU"/>
        </w:rPr>
      </w:pPr>
      <w:r w:rsidRPr="00044139">
        <w:rPr>
          <w:i/>
          <w:iCs/>
          <w:color w:val="000000" w:themeColor="text1"/>
          <w:sz w:val="24"/>
          <w:lang w:val="ru-RU"/>
        </w:rPr>
        <w:t>Приложение № 2</w:t>
      </w:r>
    </w:p>
    <w:p w14:paraId="1A6E8B7D" w14:textId="77777777" w:rsidR="00D54A6B" w:rsidRPr="00044139" w:rsidRDefault="00D54A6B" w:rsidP="00C31E8D">
      <w:pPr>
        <w:autoSpaceDE w:val="0"/>
        <w:autoSpaceDN w:val="0"/>
        <w:adjustRightInd w:val="0"/>
        <w:ind w:left="5670"/>
        <w:jc w:val="center"/>
        <w:rPr>
          <w:i/>
          <w:iCs/>
          <w:color w:val="000000" w:themeColor="text1"/>
          <w:sz w:val="24"/>
          <w:lang w:val="ru-RU"/>
        </w:rPr>
      </w:pPr>
      <w:r w:rsidRPr="00044139">
        <w:rPr>
          <w:i/>
          <w:iCs/>
          <w:color w:val="000000" w:themeColor="text1"/>
          <w:sz w:val="24"/>
          <w:lang w:val="ru-RU"/>
        </w:rPr>
        <w:t xml:space="preserve">к постановлению </w:t>
      </w:r>
    </w:p>
    <w:p w14:paraId="1DE9F1B6" w14:textId="77777777" w:rsidR="00D54A6B" w:rsidRPr="00044139" w:rsidRDefault="00D54A6B" w:rsidP="00C31E8D">
      <w:pPr>
        <w:autoSpaceDE w:val="0"/>
        <w:autoSpaceDN w:val="0"/>
        <w:adjustRightInd w:val="0"/>
        <w:ind w:left="5670"/>
        <w:jc w:val="center"/>
        <w:rPr>
          <w:i/>
          <w:iCs/>
          <w:color w:val="000000" w:themeColor="text1"/>
          <w:sz w:val="24"/>
          <w:lang w:val="ru-RU"/>
        </w:rPr>
      </w:pPr>
      <w:r w:rsidRPr="00044139">
        <w:rPr>
          <w:i/>
          <w:iCs/>
          <w:color w:val="000000" w:themeColor="text1"/>
          <w:sz w:val="24"/>
          <w:lang w:val="ru-RU"/>
        </w:rPr>
        <w:t>Президиума ЦК Профсоюза</w:t>
      </w:r>
    </w:p>
    <w:p w14:paraId="32EA888B" w14:textId="6F332C74" w:rsidR="00D54A6B" w:rsidRPr="00D54A6B" w:rsidRDefault="00C31E8D" w:rsidP="00C31E8D">
      <w:pPr>
        <w:autoSpaceDE w:val="0"/>
        <w:autoSpaceDN w:val="0"/>
        <w:adjustRightInd w:val="0"/>
        <w:ind w:left="5670"/>
        <w:jc w:val="center"/>
        <w:rPr>
          <w:i/>
          <w:iCs/>
          <w:color w:val="000000" w:themeColor="text1"/>
          <w:szCs w:val="28"/>
          <w:lang w:val="ru-RU"/>
        </w:rPr>
      </w:pPr>
      <w:r w:rsidRPr="00044139">
        <w:rPr>
          <w:i/>
          <w:iCs/>
          <w:color w:val="000000" w:themeColor="text1"/>
          <w:sz w:val="24"/>
          <w:lang w:val="ru-RU"/>
        </w:rPr>
        <w:t xml:space="preserve">№ 2  </w:t>
      </w:r>
      <w:r w:rsidR="00D54A6B" w:rsidRPr="00044139">
        <w:rPr>
          <w:i/>
          <w:iCs/>
          <w:color w:val="000000" w:themeColor="text1"/>
          <w:sz w:val="24"/>
          <w:lang w:val="ru-RU"/>
        </w:rPr>
        <w:t xml:space="preserve"> от </w:t>
      </w:r>
      <w:r w:rsidR="00506DDD">
        <w:rPr>
          <w:i/>
          <w:iCs/>
          <w:color w:val="000000" w:themeColor="text1"/>
          <w:sz w:val="24"/>
          <w:lang w:val="ru-RU"/>
        </w:rPr>
        <w:t>20.07.</w:t>
      </w:r>
      <w:r w:rsidR="00D54A6B" w:rsidRPr="00044139">
        <w:rPr>
          <w:i/>
          <w:iCs/>
          <w:color w:val="000000" w:themeColor="text1"/>
          <w:sz w:val="24"/>
          <w:lang w:val="ru-RU"/>
        </w:rPr>
        <w:t>20</w:t>
      </w:r>
      <w:r w:rsidRPr="00044139">
        <w:rPr>
          <w:i/>
          <w:iCs/>
          <w:color w:val="000000" w:themeColor="text1"/>
          <w:sz w:val="24"/>
          <w:lang w:val="ru-RU"/>
        </w:rPr>
        <w:t>20</w:t>
      </w:r>
      <w:r w:rsidR="00D54A6B" w:rsidRPr="00044139">
        <w:rPr>
          <w:i/>
          <w:iCs/>
          <w:color w:val="000000" w:themeColor="text1"/>
          <w:sz w:val="24"/>
          <w:lang w:val="ru-RU"/>
        </w:rPr>
        <w:t xml:space="preserve"> г</w:t>
      </w:r>
      <w:r w:rsidR="00D54A6B" w:rsidRPr="00FF1F46">
        <w:rPr>
          <w:i/>
          <w:iCs/>
          <w:color w:val="000000" w:themeColor="text1"/>
          <w:szCs w:val="28"/>
          <w:lang w:val="ru-RU"/>
        </w:rPr>
        <w:t>.</w:t>
      </w:r>
      <w:r w:rsidR="00D54A6B" w:rsidRPr="00D54A6B">
        <w:rPr>
          <w:i/>
          <w:iCs/>
          <w:color w:val="000000" w:themeColor="text1"/>
          <w:szCs w:val="28"/>
          <w:lang w:val="ru-RU"/>
        </w:rPr>
        <w:t xml:space="preserve"> </w:t>
      </w:r>
    </w:p>
    <w:p w14:paraId="6A850387" w14:textId="77777777" w:rsidR="00D54A6B" w:rsidRPr="00D54A6B" w:rsidRDefault="00D54A6B" w:rsidP="00D54A6B">
      <w:pPr>
        <w:autoSpaceDE w:val="0"/>
        <w:autoSpaceDN w:val="0"/>
        <w:adjustRightInd w:val="0"/>
        <w:rPr>
          <w:i/>
          <w:iCs/>
          <w:color w:val="000000" w:themeColor="text1"/>
          <w:szCs w:val="28"/>
          <w:lang w:val="ru-RU"/>
        </w:rPr>
      </w:pPr>
    </w:p>
    <w:p w14:paraId="0BE53361" w14:textId="77777777" w:rsidR="00D54A6B" w:rsidRPr="00D54A6B" w:rsidRDefault="00D54A6B" w:rsidP="00D54A6B">
      <w:pPr>
        <w:autoSpaceDE w:val="0"/>
        <w:autoSpaceDN w:val="0"/>
        <w:adjustRightInd w:val="0"/>
        <w:rPr>
          <w:i/>
          <w:iCs/>
          <w:color w:val="000000" w:themeColor="text1"/>
          <w:szCs w:val="28"/>
          <w:lang w:val="ru-RU"/>
        </w:rPr>
      </w:pPr>
    </w:p>
    <w:p w14:paraId="72F0C1D7" w14:textId="77777777" w:rsidR="00D54A6B" w:rsidRPr="00D54A6B" w:rsidRDefault="00D54A6B" w:rsidP="00D54A6B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Cs w:val="28"/>
          <w:lang w:val="ru-RU"/>
        </w:rPr>
      </w:pPr>
    </w:p>
    <w:p w14:paraId="19493863" w14:textId="77777777" w:rsidR="00D54A6B" w:rsidRPr="00D54A6B" w:rsidRDefault="00D54A6B" w:rsidP="00D54A6B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Cs w:val="28"/>
          <w:lang w:val="ru-RU"/>
        </w:rPr>
      </w:pPr>
    </w:p>
    <w:p w14:paraId="2904FB5E" w14:textId="77777777" w:rsidR="00143058" w:rsidRDefault="00D54A6B" w:rsidP="00D54A6B">
      <w:pPr>
        <w:jc w:val="center"/>
        <w:rPr>
          <w:b/>
          <w:iCs/>
          <w:color w:val="000000" w:themeColor="text1"/>
          <w:szCs w:val="28"/>
          <w:lang w:val="ru-RU"/>
        </w:rPr>
      </w:pPr>
      <w:r w:rsidRPr="00D54A6B">
        <w:rPr>
          <w:b/>
          <w:iCs/>
          <w:color w:val="000000" w:themeColor="text1"/>
          <w:szCs w:val="28"/>
          <w:lang w:val="ru-RU"/>
        </w:rPr>
        <w:t xml:space="preserve">Количество </w:t>
      </w:r>
      <w:r>
        <w:rPr>
          <w:b/>
          <w:iCs/>
          <w:color w:val="000000" w:themeColor="text1"/>
          <w:szCs w:val="28"/>
          <w:lang w:val="ru-RU"/>
        </w:rPr>
        <w:t xml:space="preserve">премий </w:t>
      </w:r>
    </w:p>
    <w:p w14:paraId="3F2C10FA" w14:textId="77777777" w:rsidR="00D54A6B" w:rsidRDefault="00D54A6B" w:rsidP="00D54A6B">
      <w:pPr>
        <w:jc w:val="center"/>
        <w:rPr>
          <w:b/>
          <w:iCs/>
          <w:color w:val="000000" w:themeColor="text1"/>
          <w:szCs w:val="28"/>
          <w:lang w:val="ru-RU"/>
        </w:rPr>
      </w:pPr>
      <w:r w:rsidRPr="00D54A6B">
        <w:rPr>
          <w:b/>
          <w:color w:val="000000" w:themeColor="text1"/>
          <w:szCs w:val="28"/>
          <w:lang w:val="ru-RU"/>
        </w:rPr>
        <w:t xml:space="preserve">Общероссийского Профсоюза работников жизнеобеспечения, </w:t>
      </w:r>
      <w:r w:rsidRPr="00D54A6B">
        <w:rPr>
          <w:b/>
          <w:iCs/>
          <w:color w:val="000000" w:themeColor="text1"/>
          <w:szCs w:val="28"/>
          <w:lang w:val="ru-RU"/>
        </w:rPr>
        <w:t xml:space="preserve">выделяемых территориальным организациям Профсоюза </w:t>
      </w:r>
    </w:p>
    <w:p w14:paraId="189419C5" w14:textId="77777777" w:rsidR="00D54A6B" w:rsidRDefault="00D54A6B" w:rsidP="00D54A6B">
      <w:pPr>
        <w:jc w:val="center"/>
        <w:rPr>
          <w:b/>
          <w:iCs/>
          <w:color w:val="FF0000"/>
          <w:szCs w:val="28"/>
          <w:lang w:val="ru-RU"/>
        </w:rPr>
      </w:pPr>
    </w:p>
    <w:p w14:paraId="04AD50F8" w14:textId="77777777" w:rsidR="00143058" w:rsidRPr="00D54A6B" w:rsidRDefault="00143058" w:rsidP="00D54A6B">
      <w:pPr>
        <w:jc w:val="center"/>
        <w:rPr>
          <w:b/>
          <w:iCs/>
          <w:color w:val="FF0000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1"/>
      </w:tblGrid>
      <w:tr w:rsidR="00D54A6B" w:rsidRPr="006703E6" w14:paraId="6F23312D" w14:textId="77777777" w:rsidTr="00C31E8D">
        <w:tc>
          <w:tcPr>
            <w:tcW w:w="5637" w:type="dxa"/>
          </w:tcPr>
          <w:p w14:paraId="0807E8A1" w14:textId="77777777" w:rsidR="00C31E8D" w:rsidRPr="00C31E8D" w:rsidRDefault="00C31E8D" w:rsidP="00403D5D">
            <w:pPr>
              <w:jc w:val="center"/>
              <w:rPr>
                <w:b/>
                <w:iCs/>
                <w:color w:val="000000" w:themeColor="text1"/>
                <w:sz w:val="16"/>
                <w:szCs w:val="16"/>
                <w:lang w:val="ru-RU"/>
              </w:rPr>
            </w:pPr>
          </w:p>
          <w:p w14:paraId="3274143F" w14:textId="77777777" w:rsidR="00BF7374" w:rsidRPr="00044139" w:rsidRDefault="00D54A6B" w:rsidP="00403D5D">
            <w:pPr>
              <w:jc w:val="center"/>
              <w:rPr>
                <w:b/>
                <w:i/>
                <w:iCs/>
                <w:color w:val="000000" w:themeColor="text1"/>
                <w:szCs w:val="28"/>
                <w:lang w:val="ru-RU"/>
              </w:rPr>
            </w:pPr>
            <w:r w:rsidRPr="00044139">
              <w:rPr>
                <w:b/>
                <w:i/>
                <w:iCs/>
                <w:color w:val="000000" w:themeColor="text1"/>
                <w:szCs w:val="28"/>
              </w:rPr>
              <w:t>Численность</w:t>
            </w:r>
            <w:r w:rsidR="00BF7374" w:rsidRPr="00044139">
              <w:rPr>
                <w:b/>
                <w:i/>
                <w:iCs/>
                <w:color w:val="000000" w:themeColor="text1"/>
                <w:szCs w:val="28"/>
                <w:lang w:val="ru-RU"/>
              </w:rPr>
              <w:t xml:space="preserve"> </w:t>
            </w:r>
          </w:p>
          <w:p w14:paraId="2A3991B9" w14:textId="77777777" w:rsidR="00D54A6B" w:rsidRPr="00044139" w:rsidRDefault="00BF7374" w:rsidP="00403D5D">
            <w:pPr>
              <w:jc w:val="center"/>
              <w:rPr>
                <w:b/>
                <w:i/>
                <w:iCs/>
                <w:color w:val="000000" w:themeColor="text1"/>
                <w:szCs w:val="28"/>
                <w:lang w:val="ru-RU"/>
              </w:rPr>
            </w:pPr>
            <w:r w:rsidRPr="00044139">
              <w:rPr>
                <w:b/>
                <w:i/>
                <w:iCs/>
                <w:color w:val="000000" w:themeColor="text1"/>
                <w:szCs w:val="28"/>
                <w:lang w:val="ru-RU"/>
              </w:rPr>
              <w:t>территориальной организации</w:t>
            </w:r>
          </w:p>
          <w:p w14:paraId="7D984211" w14:textId="77777777" w:rsidR="00C31E8D" w:rsidRPr="00C31E8D" w:rsidRDefault="00C31E8D" w:rsidP="00403D5D">
            <w:pPr>
              <w:jc w:val="center"/>
              <w:rPr>
                <w:b/>
                <w:iCs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3701" w:type="dxa"/>
          </w:tcPr>
          <w:p w14:paraId="552B7A8A" w14:textId="77777777" w:rsidR="00C31E8D" w:rsidRDefault="00C31E8D" w:rsidP="00D54A6B">
            <w:pPr>
              <w:jc w:val="center"/>
              <w:rPr>
                <w:b/>
                <w:iCs/>
                <w:color w:val="000000" w:themeColor="text1"/>
                <w:szCs w:val="28"/>
                <w:lang w:val="ru-RU"/>
              </w:rPr>
            </w:pPr>
          </w:p>
          <w:p w14:paraId="0008DD6C" w14:textId="77777777" w:rsidR="00D54A6B" w:rsidRPr="00044139" w:rsidRDefault="00D54A6B" w:rsidP="00D54A6B">
            <w:pPr>
              <w:jc w:val="center"/>
              <w:rPr>
                <w:b/>
                <w:i/>
                <w:iCs/>
                <w:color w:val="000000" w:themeColor="text1"/>
                <w:szCs w:val="28"/>
                <w:lang w:val="ru-RU"/>
              </w:rPr>
            </w:pPr>
            <w:r w:rsidRPr="00044139">
              <w:rPr>
                <w:b/>
                <w:i/>
                <w:iCs/>
                <w:color w:val="000000" w:themeColor="text1"/>
                <w:szCs w:val="28"/>
              </w:rPr>
              <w:t xml:space="preserve">Количество </w:t>
            </w:r>
            <w:r w:rsidR="00BF7374" w:rsidRPr="00044139">
              <w:rPr>
                <w:b/>
                <w:i/>
                <w:iCs/>
                <w:color w:val="000000" w:themeColor="text1"/>
                <w:szCs w:val="28"/>
                <w:lang w:val="ru-RU"/>
              </w:rPr>
              <w:t>премий</w:t>
            </w:r>
          </w:p>
        </w:tc>
      </w:tr>
      <w:tr w:rsidR="00D54A6B" w:rsidRPr="006703E6" w14:paraId="7DD62D49" w14:textId="77777777" w:rsidTr="00C31E8D">
        <w:tc>
          <w:tcPr>
            <w:tcW w:w="5637" w:type="dxa"/>
          </w:tcPr>
          <w:p w14:paraId="34228D5A" w14:textId="77777777" w:rsidR="00D54A6B" w:rsidRPr="00D54A6B" w:rsidRDefault="00D54A6B" w:rsidP="00403D5D">
            <w:pPr>
              <w:rPr>
                <w:iCs/>
                <w:color w:val="000000" w:themeColor="text1"/>
                <w:szCs w:val="28"/>
                <w:lang w:val="ru-RU"/>
              </w:rPr>
            </w:pPr>
            <w:r w:rsidRPr="00A24F16">
              <w:rPr>
                <w:iCs/>
                <w:color w:val="000000" w:themeColor="text1"/>
                <w:szCs w:val="28"/>
              </w:rPr>
              <w:t>до 10 тысяч членов Профсоюза</w:t>
            </w:r>
            <w:r>
              <w:rPr>
                <w:iCs/>
                <w:color w:val="000000" w:themeColor="text1"/>
                <w:szCs w:val="28"/>
                <w:lang w:val="ru-RU"/>
              </w:rPr>
              <w:t xml:space="preserve">  </w:t>
            </w:r>
            <w:r w:rsidRPr="00143058">
              <w:rPr>
                <w:iCs/>
                <w:color w:val="FFFFFF" w:themeColor="background1"/>
                <w:szCs w:val="28"/>
                <w:lang w:val="ru-RU"/>
              </w:rPr>
              <w:t>(63)</w:t>
            </w:r>
          </w:p>
        </w:tc>
        <w:tc>
          <w:tcPr>
            <w:tcW w:w="3701" w:type="dxa"/>
          </w:tcPr>
          <w:p w14:paraId="2C957C81" w14:textId="77777777" w:rsidR="00D54A6B" w:rsidRPr="00D54A6B" w:rsidRDefault="00D54A6B" w:rsidP="00D54A6B">
            <w:pPr>
              <w:jc w:val="center"/>
              <w:rPr>
                <w:iCs/>
                <w:color w:val="000000" w:themeColor="text1"/>
                <w:szCs w:val="28"/>
                <w:lang w:val="ru-RU"/>
              </w:rPr>
            </w:pPr>
            <w:r>
              <w:rPr>
                <w:iCs/>
                <w:color w:val="000000" w:themeColor="text1"/>
                <w:szCs w:val="28"/>
                <w:lang w:val="ru-RU"/>
              </w:rPr>
              <w:t xml:space="preserve">  -</w:t>
            </w:r>
            <w:r w:rsidRPr="00A24F16">
              <w:rPr>
                <w:iCs/>
                <w:color w:val="000000" w:themeColor="text1"/>
                <w:szCs w:val="28"/>
              </w:rPr>
              <w:t xml:space="preserve">  </w:t>
            </w:r>
            <w:r>
              <w:rPr>
                <w:iCs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D54A6B" w:rsidRPr="006703E6" w14:paraId="2D3BCCB1" w14:textId="77777777" w:rsidTr="00C31E8D">
        <w:tc>
          <w:tcPr>
            <w:tcW w:w="5637" w:type="dxa"/>
          </w:tcPr>
          <w:p w14:paraId="1C945437" w14:textId="77777777" w:rsidR="00D54A6B" w:rsidRPr="00D54A6B" w:rsidRDefault="00D54A6B" w:rsidP="00403D5D">
            <w:pPr>
              <w:rPr>
                <w:iCs/>
                <w:color w:val="000000" w:themeColor="text1"/>
                <w:szCs w:val="28"/>
                <w:lang w:val="ru-RU"/>
              </w:rPr>
            </w:pPr>
            <w:r w:rsidRPr="00A24F16">
              <w:rPr>
                <w:iCs/>
                <w:color w:val="000000" w:themeColor="text1"/>
                <w:szCs w:val="28"/>
              </w:rPr>
              <w:t>до 20 тысяч членов Профсоюза</w:t>
            </w:r>
            <w:r>
              <w:rPr>
                <w:iCs/>
                <w:color w:val="000000" w:themeColor="text1"/>
                <w:szCs w:val="28"/>
                <w:lang w:val="ru-RU"/>
              </w:rPr>
              <w:t xml:space="preserve">  </w:t>
            </w:r>
            <w:r w:rsidRPr="00143058">
              <w:rPr>
                <w:iCs/>
                <w:color w:val="FFFFFF" w:themeColor="background1"/>
                <w:szCs w:val="28"/>
                <w:lang w:val="ru-RU"/>
              </w:rPr>
              <w:t>(10)</w:t>
            </w:r>
          </w:p>
        </w:tc>
        <w:tc>
          <w:tcPr>
            <w:tcW w:w="3701" w:type="dxa"/>
          </w:tcPr>
          <w:p w14:paraId="016F7DDA" w14:textId="77777777" w:rsidR="00D54A6B" w:rsidRPr="00D54A6B" w:rsidRDefault="00D54A6B" w:rsidP="00D54A6B">
            <w:pPr>
              <w:jc w:val="center"/>
              <w:rPr>
                <w:iCs/>
                <w:color w:val="000000" w:themeColor="text1"/>
                <w:szCs w:val="28"/>
                <w:lang w:val="ru-RU"/>
              </w:rPr>
            </w:pPr>
            <w:r>
              <w:rPr>
                <w:iCs/>
                <w:color w:val="000000" w:themeColor="text1"/>
                <w:szCs w:val="28"/>
                <w:lang w:val="ru-RU"/>
              </w:rPr>
              <w:t xml:space="preserve">  -</w:t>
            </w:r>
            <w:r w:rsidRPr="00A24F16">
              <w:rPr>
                <w:iCs/>
                <w:color w:val="000000" w:themeColor="text1"/>
                <w:szCs w:val="28"/>
              </w:rPr>
              <w:t xml:space="preserve">  </w:t>
            </w:r>
            <w:r>
              <w:rPr>
                <w:iCs/>
                <w:color w:val="000000" w:themeColor="text1"/>
                <w:szCs w:val="28"/>
                <w:lang w:val="ru-RU"/>
              </w:rPr>
              <w:t>2</w:t>
            </w:r>
          </w:p>
        </w:tc>
      </w:tr>
      <w:tr w:rsidR="00D54A6B" w:rsidRPr="006703E6" w14:paraId="6DCCBBA7" w14:textId="77777777" w:rsidTr="00C31E8D">
        <w:tc>
          <w:tcPr>
            <w:tcW w:w="5637" w:type="dxa"/>
          </w:tcPr>
          <w:p w14:paraId="6A287A7E" w14:textId="77777777" w:rsidR="00D54A6B" w:rsidRPr="00D54A6B" w:rsidRDefault="00D54A6B" w:rsidP="00403D5D">
            <w:pPr>
              <w:rPr>
                <w:iCs/>
                <w:color w:val="000000" w:themeColor="text1"/>
                <w:szCs w:val="28"/>
                <w:lang w:val="ru-RU"/>
              </w:rPr>
            </w:pPr>
            <w:r w:rsidRPr="00A24F16">
              <w:rPr>
                <w:iCs/>
                <w:color w:val="000000" w:themeColor="text1"/>
                <w:szCs w:val="28"/>
              </w:rPr>
              <w:t>до 100 тысяч членов Профсоюза</w:t>
            </w:r>
            <w:r>
              <w:rPr>
                <w:iCs/>
                <w:color w:val="000000" w:themeColor="text1"/>
                <w:szCs w:val="28"/>
                <w:lang w:val="ru-RU"/>
              </w:rPr>
              <w:t xml:space="preserve">  </w:t>
            </w:r>
            <w:r w:rsidRPr="00143058">
              <w:rPr>
                <w:iCs/>
                <w:color w:val="FFFFFF" w:themeColor="background1"/>
                <w:szCs w:val="28"/>
                <w:lang w:val="ru-RU"/>
              </w:rPr>
              <w:t>(4)</w:t>
            </w:r>
          </w:p>
        </w:tc>
        <w:tc>
          <w:tcPr>
            <w:tcW w:w="3701" w:type="dxa"/>
          </w:tcPr>
          <w:p w14:paraId="2DF01119" w14:textId="77777777" w:rsidR="00D54A6B" w:rsidRPr="00A24F16" w:rsidRDefault="00D54A6B" w:rsidP="00D54A6B">
            <w:pPr>
              <w:jc w:val="center"/>
              <w:rPr>
                <w:iCs/>
                <w:color w:val="000000" w:themeColor="text1"/>
                <w:szCs w:val="28"/>
              </w:rPr>
            </w:pPr>
            <w:r>
              <w:rPr>
                <w:iCs/>
                <w:color w:val="000000" w:themeColor="text1"/>
                <w:szCs w:val="28"/>
                <w:lang w:val="ru-RU"/>
              </w:rPr>
              <w:t xml:space="preserve">  -  3</w:t>
            </w:r>
          </w:p>
        </w:tc>
      </w:tr>
    </w:tbl>
    <w:p w14:paraId="6247F21F" w14:textId="77777777" w:rsidR="00D54A6B" w:rsidRDefault="00D54A6B">
      <w:pPr>
        <w:rPr>
          <w:b/>
          <w:lang w:val="ru-RU"/>
        </w:rPr>
      </w:pPr>
    </w:p>
    <w:p w14:paraId="7D208439" w14:textId="77777777" w:rsidR="00901FF5" w:rsidRDefault="00901FF5">
      <w:pPr>
        <w:rPr>
          <w:b/>
          <w:lang w:val="ru-RU"/>
        </w:rPr>
      </w:pPr>
    </w:p>
    <w:p w14:paraId="637D6D4D" w14:textId="77777777" w:rsidR="00901FF5" w:rsidRDefault="00901FF5">
      <w:pPr>
        <w:rPr>
          <w:b/>
          <w:lang w:val="ru-RU"/>
        </w:rPr>
      </w:pPr>
    </w:p>
    <w:p w14:paraId="5DD700B5" w14:textId="77777777" w:rsidR="00901FF5" w:rsidRDefault="00901FF5">
      <w:pPr>
        <w:rPr>
          <w:b/>
          <w:lang w:val="ru-RU"/>
        </w:rPr>
      </w:pPr>
    </w:p>
    <w:p w14:paraId="1C430283" w14:textId="77777777" w:rsidR="00901FF5" w:rsidRDefault="00901FF5">
      <w:pPr>
        <w:rPr>
          <w:b/>
          <w:lang w:val="ru-RU"/>
        </w:rPr>
      </w:pPr>
    </w:p>
    <w:p w14:paraId="51C41E80" w14:textId="77777777" w:rsidR="005E577E" w:rsidRDefault="005E577E" w:rsidP="00901FF5">
      <w:pPr>
        <w:jc w:val="center"/>
        <w:rPr>
          <w:b/>
          <w:bCs/>
          <w:lang w:val="ru-RU"/>
        </w:rPr>
      </w:pPr>
    </w:p>
    <w:p w14:paraId="6BF4E04D" w14:textId="77777777" w:rsidR="00901FF5" w:rsidRPr="00F17522" w:rsidRDefault="00901FF5">
      <w:pPr>
        <w:rPr>
          <w:b/>
          <w:lang w:val="ru-RU"/>
        </w:rPr>
      </w:pPr>
    </w:p>
    <w:sectPr w:rsidR="00901FF5" w:rsidRPr="00F17522" w:rsidSect="00F17522">
      <w:pgSz w:w="11900" w:h="16820" w:code="9"/>
      <w:pgMar w:top="1134" w:right="1247" w:bottom="1134" w:left="1531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522"/>
    <w:rsid w:val="00044139"/>
    <w:rsid w:val="0006288A"/>
    <w:rsid w:val="0011704B"/>
    <w:rsid w:val="00143058"/>
    <w:rsid w:val="00162B3D"/>
    <w:rsid w:val="00425E07"/>
    <w:rsid w:val="00506DDD"/>
    <w:rsid w:val="005E577E"/>
    <w:rsid w:val="005E715D"/>
    <w:rsid w:val="006B428B"/>
    <w:rsid w:val="006B6BDC"/>
    <w:rsid w:val="006D5E01"/>
    <w:rsid w:val="007E7A3E"/>
    <w:rsid w:val="00901FF5"/>
    <w:rsid w:val="00974A5B"/>
    <w:rsid w:val="009C3D0F"/>
    <w:rsid w:val="00A876F4"/>
    <w:rsid w:val="00AF0B43"/>
    <w:rsid w:val="00BF7374"/>
    <w:rsid w:val="00C31E8D"/>
    <w:rsid w:val="00C355DE"/>
    <w:rsid w:val="00D44B7E"/>
    <w:rsid w:val="00D54A6B"/>
    <w:rsid w:val="00D615D6"/>
    <w:rsid w:val="00D61664"/>
    <w:rsid w:val="00D640F2"/>
    <w:rsid w:val="00F17522"/>
    <w:rsid w:val="00F916F6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4761"/>
  <w15:docId w15:val="{0C167519-F524-4761-BB3E-E9271A41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5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F17522"/>
    <w:pPr>
      <w:keepNext/>
      <w:outlineLvl w:val="0"/>
    </w:pPr>
    <w:rPr>
      <w:i/>
      <w:iCs/>
      <w:lang w:val="ru-RU"/>
    </w:rPr>
  </w:style>
  <w:style w:type="paragraph" w:styleId="2">
    <w:name w:val="heading 2"/>
    <w:basedOn w:val="a"/>
    <w:next w:val="a"/>
    <w:link w:val="20"/>
    <w:qFormat/>
    <w:rsid w:val="00F17522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F17522"/>
    <w:pPr>
      <w:keepNext/>
      <w:outlineLvl w:val="2"/>
    </w:pPr>
    <w:rPr>
      <w:i/>
      <w:iCs/>
      <w:color w:val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522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F175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17522"/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paragraph" w:styleId="a3">
    <w:name w:val="Body Text"/>
    <w:basedOn w:val="a"/>
    <w:link w:val="a4"/>
    <w:semiHidden/>
    <w:rsid w:val="00F17522"/>
    <w:pPr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F175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54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89D9-5E53-42D3-B254-BA42318D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19</cp:revision>
  <cp:lastPrinted>2020-06-29T06:29:00Z</cp:lastPrinted>
  <dcterms:created xsi:type="dcterms:W3CDTF">2020-01-15T09:38:00Z</dcterms:created>
  <dcterms:modified xsi:type="dcterms:W3CDTF">2020-12-28T12:24:00Z</dcterms:modified>
</cp:coreProperties>
</file>