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0943" w14:textId="77777777" w:rsidR="002D2E30" w:rsidRDefault="002D2E30" w:rsidP="002D2E30"/>
    <w:p w14:paraId="56E404D6" w14:textId="77777777" w:rsidR="002D2E30" w:rsidRDefault="002D2E30" w:rsidP="002D2E30"/>
    <w:p w14:paraId="049A7A1C" w14:textId="77777777" w:rsidR="002D2E30" w:rsidRDefault="002D2E30" w:rsidP="002D2E30"/>
    <w:p w14:paraId="354B3B05" w14:textId="77777777" w:rsidR="002D2E30" w:rsidRDefault="002D2E30" w:rsidP="002D2E30"/>
    <w:p w14:paraId="22240729" w14:textId="77777777" w:rsidR="002D2E30" w:rsidRDefault="002D2E30" w:rsidP="002D2E30"/>
    <w:p w14:paraId="5B33694A" w14:textId="77777777" w:rsidR="002D2E30" w:rsidRDefault="002D2E30" w:rsidP="002D2E30"/>
    <w:p w14:paraId="5E5B1AF7" w14:textId="77777777" w:rsidR="002D2E30" w:rsidRDefault="002D2E30" w:rsidP="002D2E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2662D3" w14:textId="77777777" w:rsidR="002D2E30" w:rsidRDefault="002D2E30" w:rsidP="002D2E30">
      <w:pPr>
        <w:jc w:val="both"/>
        <w:rPr>
          <w:i/>
        </w:rPr>
      </w:pPr>
    </w:p>
    <w:p w14:paraId="23AA247A" w14:textId="77777777" w:rsidR="002D2E30" w:rsidRDefault="002D2E30" w:rsidP="002D2E30">
      <w:pPr>
        <w:jc w:val="both"/>
        <w:rPr>
          <w:i/>
        </w:rPr>
      </w:pPr>
    </w:p>
    <w:p w14:paraId="51461E68" w14:textId="77777777" w:rsidR="002D2E30" w:rsidRDefault="002D2E30" w:rsidP="002D2E30">
      <w:pPr>
        <w:jc w:val="both"/>
        <w:rPr>
          <w:i/>
        </w:rPr>
      </w:pPr>
    </w:p>
    <w:p w14:paraId="0A095D91" w14:textId="77777777" w:rsidR="002D2E30" w:rsidRDefault="002D2E30" w:rsidP="002D2E30">
      <w:pPr>
        <w:jc w:val="both"/>
        <w:rPr>
          <w:i/>
        </w:rPr>
      </w:pPr>
    </w:p>
    <w:p w14:paraId="245738BA" w14:textId="77777777" w:rsidR="002D2E30" w:rsidRDefault="002D2E30" w:rsidP="002D2E30">
      <w:pPr>
        <w:jc w:val="both"/>
        <w:rPr>
          <w:i/>
        </w:rPr>
      </w:pPr>
    </w:p>
    <w:p w14:paraId="41280220" w14:textId="77777777" w:rsidR="002D2E30" w:rsidRDefault="002D2E30" w:rsidP="002D2E30">
      <w:pPr>
        <w:jc w:val="both"/>
        <w:rPr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566F" w:rsidRPr="00F3566F" w14:paraId="0E4AB14A" w14:textId="77777777" w:rsidTr="002C4A5D">
        <w:tc>
          <w:tcPr>
            <w:tcW w:w="478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7"/>
              <w:gridCol w:w="2277"/>
            </w:tblGrid>
            <w:tr w:rsidR="002C4A5D" w14:paraId="37DF748B" w14:textId="77777777" w:rsidTr="002C4A5D">
              <w:tc>
                <w:tcPr>
                  <w:tcW w:w="2277" w:type="dxa"/>
                </w:tcPr>
                <w:p w14:paraId="0BB2E471" w14:textId="137DBF8C" w:rsidR="002C4A5D" w:rsidRDefault="00F3566F" w:rsidP="002D2E30">
                  <w:pPr>
                    <w:jc w:val="both"/>
                    <w:rPr>
                      <w:color w:val="000000" w:themeColor="text1"/>
                    </w:rPr>
                  </w:pPr>
                  <w:r w:rsidRPr="00F3566F">
                    <w:rPr>
                      <w:color w:val="000000" w:themeColor="text1"/>
                    </w:rPr>
                    <w:t xml:space="preserve"> </w:t>
                  </w:r>
                  <w:r w:rsidR="002C4A5D">
                    <w:rPr>
                      <w:color w:val="000000" w:themeColor="text1"/>
                    </w:rPr>
                    <w:t xml:space="preserve"> 20 июля 2020г.</w:t>
                  </w:r>
                </w:p>
              </w:tc>
              <w:tc>
                <w:tcPr>
                  <w:tcW w:w="2277" w:type="dxa"/>
                </w:tcPr>
                <w:p w14:paraId="68F270D4" w14:textId="77777777" w:rsidR="002C4A5D" w:rsidRDefault="002C4A5D" w:rsidP="002D2E30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14:paraId="36E65533" w14:textId="3EE9294D" w:rsidR="00F3566F" w:rsidRPr="00F3566F" w:rsidRDefault="00F3566F" w:rsidP="002D2E30">
            <w:pPr>
              <w:jc w:val="both"/>
              <w:rPr>
                <w:color w:val="000000" w:themeColor="text1"/>
              </w:rPr>
            </w:pPr>
            <w:r w:rsidRPr="00F3566F">
              <w:rPr>
                <w:color w:val="000000" w:themeColor="text1"/>
              </w:rPr>
              <w:t xml:space="preserve">   </w:t>
            </w:r>
          </w:p>
        </w:tc>
        <w:tc>
          <w:tcPr>
            <w:tcW w:w="4785" w:type="dxa"/>
          </w:tcPr>
          <w:p w14:paraId="3D5F5B9F" w14:textId="208117E0" w:rsidR="00F3566F" w:rsidRPr="002C4A5D" w:rsidRDefault="002C4A5D" w:rsidP="002D2E30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                                                    2-3</w:t>
            </w:r>
          </w:p>
        </w:tc>
      </w:tr>
    </w:tbl>
    <w:p w14:paraId="62802525" w14:textId="77777777" w:rsidR="002D2E30" w:rsidRPr="00F3566F" w:rsidRDefault="002D2E30" w:rsidP="002D2E30">
      <w:pPr>
        <w:jc w:val="both"/>
        <w:rPr>
          <w:i/>
          <w:color w:val="000000" w:themeColor="text1"/>
        </w:rPr>
      </w:pPr>
    </w:p>
    <w:p w14:paraId="691DDE4C" w14:textId="77777777" w:rsidR="002D2E30" w:rsidRDefault="002D2E30" w:rsidP="002D2E30">
      <w:pPr>
        <w:jc w:val="both"/>
        <w:rPr>
          <w:i/>
        </w:rPr>
      </w:pPr>
    </w:p>
    <w:p w14:paraId="39E5EBFE" w14:textId="4B319740" w:rsidR="002D2E30" w:rsidRDefault="002D2E30" w:rsidP="002D2E30">
      <w:pPr>
        <w:jc w:val="both"/>
        <w:rPr>
          <w:i/>
        </w:rPr>
      </w:pPr>
      <w:r>
        <w:rPr>
          <w:i/>
        </w:rPr>
        <w:t>Об итогах работы</w:t>
      </w:r>
      <w:r>
        <w:t xml:space="preserve">                                                                              </w:t>
      </w:r>
    </w:p>
    <w:p w14:paraId="449B35B5" w14:textId="77777777" w:rsidR="002D2E30" w:rsidRDefault="002D2E30" w:rsidP="002D2E30">
      <w:pPr>
        <w:jc w:val="both"/>
        <w:rPr>
          <w:i/>
        </w:rPr>
      </w:pPr>
      <w:r>
        <w:rPr>
          <w:i/>
        </w:rPr>
        <w:t>территориальных организаций</w:t>
      </w:r>
    </w:p>
    <w:p w14:paraId="116830B5" w14:textId="77777777" w:rsidR="002D2E30" w:rsidRDefault="002D2E30" w:rsidP="002D2E30">
      <w:pPr>
        <w:jc w:val="both"/>
        <w:rPr>
          <w:i/>
        </w:rPr>
      </w:pPr>
      <w:r>
        <w:rPr>
          <w:i/>
        </w:rPr>
        <w:t>Профсоюза по охране труда</w:t>
      </w:r>
    </w:p>
    <w:p w14:paraId="65213BF6" w14:textId="77777777" w:rsidR="002D2E30" w:rsidRDefault="003E30E3" w:rsidP="002D2E30">
      <w:pPr>
        <w:jc w:val="both"/>
        <w:rPr>
          <w:i/>
        </w:rPr>
      </w:pPr>
      <w:r>
        <w:rPr>
          <w:i/>
        </w:rPr>
        <w:t>в</w:t>
      </w:r>
      <w:r w:rsidR="002D2E30">
        <w:rPr>
          <w:i/>
        </w:rPr>
        <w:t xml:space="preserve"> 2019 год</w:t>
      </w:r>
      <w:r>
        <w:rPr>
          <w:i/>
        </w:rPr>
        <w:t>у</w:t>
      </w:r>
    </w:p>
    <w:p w14:paraId="47062CA6" w14:textId="77777777" w:rsidR="002D2E30" w:rsidRPr="000928A9" w:rsidRDefault="002D2E30" w:rsidP="002D2E30">
      <w:pPr>
        <w:jc w:val="both"/>
      </w:pPr>
    </w:p>
    <w:p w14:paraId="52EBC5CE" w14:textId="77777777" w:rsidR="002D2E30" w:rsidRPr="00DA254C" w:rsidRDefault="002D2E30" w:rsidP="002D2E30">
      <w:pPr>
        <w:ind w:firstLine="840"/>
        <w:jc w:val="center"/>
      </w:pPr>
      <w:r>
        <w:t>Президиум ЦК Профсоюза постановляет</w:t>
      </w:r>
      <w:r w:rsidRPr="00DA254C">
        <w:t>:</w:t>
      </w:r>
    </w:p>
    <w:p w14:paraId="3A104016" w14:textId="77777777" w:rsidR="002D2E30" w:rsidRDefault="002D2E30" w:rsidP="002D2E30">
      <w:pPr>
        <w:ind w:firstLine="840"/>
        <w:jc w:val="both"/>
      </w:pPr>
    </w:p>
    <w:p w14:paraId="1C775413" w14:textId="77777777" w:rsidR="002D2E30" w:rsidRDefault="002D2E30" w:rsidP="002D2E30">
      <w:pPr>
        <w:tabs>
          <w:tab w:val="left" w:pos="980"/>
        </w:tabs>
        <w:ind w:firstLine="567"/>
        <w:jc w:val="both"/>
      </w:pPr>
      <w:r w:rsidRPr="00DA254C">
        <w:t>1.</w:t>
      </w:r>
      <w:r>
        <w:tab/>
        <w:t xml:space="preserve">Информацию отдела охраны труда ЦК Профсоюза жизнеобеспечения об итогах работы территориальных организаций Профсоюза </w:t>
      </w:r>
      <w:r w:rsidR="00CD4D2B">
        <w:t xml:space="preserve">за 2019 год </w:t>
      </w:r>
      <w:r>
        <w:t>принять к сведению (прилагается).</w:t>
      </w:r>
    </w:p>
    <w:p w14:paraId="28E12CB4" w14:textId="77777777" w:rsidR="003E30E3" w:rsidRPr="003E30E3" w:rsidRDefault="003E30E3" w:rsidP="002D2E30">
      <w:pPr>
        <w:tabs>
          <w:tab w:val="left" w:pos="980"/>
        </w:tabs>
        <w:ind w:firstLine="567"/>
        <w:jc w:val="both"/>
        <w:rPr>
          <w:sz w:val="16"/>
          <w:szCs w:val="16"/>
        </w:rPr>
      </w:pPr>
    </w:p>
    <w:p w14:paraId="617CBA06" w14:textId="77777777" w:rsidR="002D2E30" w:rsidRPr="00DA254C" w:rsidRDefault="002D2E30" w:rsidP="002D2E30">
      <w:pPr>
        <w:tabs>
          <w:tab w:val="left" w:pos="980"/>
        </w:tabs>
        <w:ind w:firstLine="567"/>
        <w:jc w:val="both"/>
      </w:pPr>
      <w:r>
        <w:t>2</w:t>
      </w:r>
      <w:r w:rsidRPr="00DA254C">
        <w:t>.Руководителям территориальных организаций Профсоюза:</w:t>
      </w:r>
    </w:p>
    <w:p w14:paraId="08F960B5" w14:textId="77777777" w:rsidR="002D2E30" w:rsidRDefault="002D2E30" w:rsidP="002D2E30">
      <w:pPr>
        <w:tabs>
          <w:tab w:val="left" w:pos="1120"/>
        </w:tabs>
        <w:ind w:firstLine="567"/>
        <w:jc w:val="both"/>
      </w:pPr>
      <w:r>
        <w:t>2.1.</w:t>
      </w:r>
      <w:r>
        <w:tab/>
        <w:t>Обеспечить эффективную систему профсоюзного контроля, повышение роли комиссий по охране труда, уполномоченных (доверенных) лиц по охране труда профсоюзных комитетов.</w:t>
      </w:r>
    </w:p>
    <w:p w14:paraId="61FFC223" w14:textId="77777777" w:rsidR="002D2E30" w:rsidRDefault="002D2E30" w:rsidP="002D2E30">
      <w:pPr>
        <w:tabs>
          <w:tab w:val="left" w:pos="1120"/>
        </w:tabs>
        <w:ind w:firstLine="567"/>
        <w:jc w:val="both"/>
      </w:pPr>
      <w:r>
        <w:t>2.2.</w:t>
      </w:r>
      <w:r>
        <w:tab/>
      </w:r>
      <w:r w:rsidR="003E30E3">
        <w:t>Силами технических инспекторов труда, специалистов и уполномоченных лиц по охране труда о</w:t>
      </w:r>
      <w:r>
        <w:t xml:space="preserve">рганизовать </w:t>
      </w:r>
      <w:r w:rsidR="006740B9">
        <w:t>проверку</w:t>
      </w:r>
      <w:r>
        <w:t xml:space="preserve"> состояния безопасности труда всех особо опасных объектов, цехов, участков, обратив особое внимание на наличие и исправность контрольно-измерительных приборов, средств автоматики, защиты и сигнализации, ведения технической документации, организацию обучения работающих безопасным приёма</w:t>
      </w:r>
      <w:r w:rsidR="003E30E3">
        <w:t>м</w:t>
      </w:r>
      <w:r>
        <w:t xml:space="preserve"> труда, работу администрации предприятий по созданию безопасных условий труда и осуществлению контроля за безопасным производством работ.</w:t>
      </w:r>
    </w:p>
    <w:p w14:paraId="2BC7B65F" w14:textId="77777777" w:rsidR="002D2E30" w:rsidRDefault="002D2E30" w:rsidP="002D2E30">
      <w:pPr>
        <w:tabs>
          <w:tab w:val="left" w:pos="0"/>
          <w:tab w:val="left" w:pos="1120"/>
          <w:tab w:val="left" w:pos="1680"/>
        </w:tabs>
        <w:ind w:firstLine="567"/>
        <w:jc w:val="both"/>
      </w:pPr>
      <w:r>
        <w:t>2.3.</w:t>
      </w:r>
      <w:r>
        <w:tab/>
        <w:t xml:space="preserve">Обеспечить необходимое и постоянное взаимодействие с </w:t>
      </w:r>
      <w:r w:rsidR="00B61071">
        <w:t>Г</w:t>
      </w:r>
      <w:r>
        <w:t>осударственной инспекцией труда и другими государственными органами власти, наделенными правом на проведение государственного надзора и контроля по вопросам, затрагивающим интересы членов Профсоюза на безопасные условия труда.</w:t>
      </w:r>
    </w:p>
    <w:p w14:paraId="27AC2571" w14:textId="77777777" w:rsidR="00330DC7" w:rsidRDefault="002D2E30" w:rsidP="002D2E30">
      <w:pPr>
        <w:tabs>
          <w:tab w:val="left" w:pos="0"/>
        </w:tabs>
        <w:ind w:firstLine="567"/>
        <w:jc w:val="both"/>
      </w:pPr>
      <w:r>
        <w:t>2.4.</w:t>
      </w:r>
      <w:r w:rsidR="003E30E3">
        <w:t xml:space="preserve"> </w:t>
      </w:r>
      <w:r w:rsidR="00CF37A9">
        <w:t>Продолжить</w:t>
      </w:r>
      <w:r w:rsidR="004E4E4A">
        <w:t xml:space="preserve"> работу по </w:t>
      </w:r>
      <w:r w:rsidR="0040135A">
        <w:t>расследованию</w:t>
      </w:r>
      <w:r w:rsidR="004E4E4A">
        <w:t xml:space="preserve"> и учету несчастных случа</w:t>
      </w:r>
      <w:r w:rsidR="0040135A">
        <w:t>ев</w:t>
      </w:r>
      <w:r w:rsidR="004E4E4A">
        <w:t xml:space="preserve"> на производстве</w:t>
      </w:r>
      <w:r w:rsidR="0040135A">
        <w:t xml:space="preserve"> и профессиональных заболеваний.</w:t>
      </w:r>
    </w:p>
    <w:p w14:paraId="7A44EDF7" w14:textId="77777777" w:rsidR="002C4A5D" w:rsidRDefault="002C4A5D" w:rsidP="002D2E30">
      <w:pPr>
        <w:ind w:firstLine="567"/>
        <w:jc w:val="both"/>
      </w:pPr>
    </w:p>
    <w:p w14:paraId="12252C1B" w14:textId="268C9536" w:rsidR="002D2E30" w:rsidRDefault="002D2E30" w:rsidP="002D2E30">
      <w:pPr>
        <w:ind w:firstLine="567"/>
        <w:jc w:val="both"/>
      </w:pPr>
      <w:r>
        <w:lastRenderedPageBreak/>
        <w:t xml:space="preserve">2.5.  </w:t>
      </w:r>
      <w:r w:rsidR="003B297D">
        <w:t>Включать</w:t>
      </w:r>
      <w:r w:rsidR="009B7C71">
        <w:t xml:space="preserve"> в коллективные договоры</w:t>
      </w:r>
      <w:r>
        <w:t xml:space="preserve"> и соглашения обязательства работодателя по обеспечению прав и гарантий деятельности уполномоченных лиц по охране труда и мер поощрения при выполнении ими своих обязанностей по осуществлению общественного контроля за состоянием условий и охраны труда.</w:t>
      </w:r>
    </w:p>
    <w:p w14:paraId="3719C94C" w14:textId="77777777" w:rsidR="00330DC7" w:rsidRPr="008D5CE8" w:rsidRDefault="00330DC7" w:rsidP="00330DC7">
      <w:pPr>
        <w:ind w:firstLine="567"/>
        <w:jc w:val="both"/>
      </w:pPr>
      <w:r w:rsidRPr="008D5CE8">
        <w:rPr>
          <w:shd w:val="clear" w:color="auto" w:fill="FFFFFF"/>
        </w:rPr>
        <w:t>2.6. Добиваться от работодателя выполнения обязательств по вопросамусловий, охраны и безопасности труда, предусмотренных коллективными договорами и соглашениями.</w:t>
      </w:r>
    </w:p>
    <w:p w14:paraId="734C3901" w14:textId="77777777" w:rsidR="002D2E30" w:rsidRDefault="002D2E30" w:rsidP="002D2E30">
      <w:pPr>
        <w:tabs>
          <w:tab w:val="left" w:pos="567"/>
          <w:tab w:val="left" w:pos="851"/>
          <w:tab w:val="left" w:pos="1134"/>
        </w:tabs>
        <w:jc w:val="both"/>
      </w:pPr>
      <w:r>
        <w:tab/>
        <w:t>2.7. Активнее использовать возможности тарифных региональных соглашений и коллективных договоров с целью:</w:t>
      </w:r>
    </w:p>
    <w:p w14:paraId="4E33D7BE" w14:textId="77777777" w:rsidR="002D2E30" w:rsidRDefault="00476783" w:rsidP="002D2E30">
      <w:pPr>
        <w:ind w:firstLine="567"/>
        <w:jc w:val="both"/>
      </w:pPr>
      <w:r>
        <w:t xml:space="preserve">- </w:t>
      </w:r>
      <w:r w:rsidR="002D2E30">
        <w:t xml:space="preserve">разработки программ по модернизации рабочих мест, </w:t>
      </w:r>
      <w:r w:rsidR="006740B9">
        <w:t>не соответствующих</w:t>
      </w:r>
      <w:r w:rsidR="002D2E30">
        <w:t xml:space="preserve"> требованиям охраны труда, а также по устранению опасных и вредных производственных факторов на рабочих местах;</w:t>
      </w:r>
    </w:p>
    <w:p w14:paraId="35E881F2" w14:textId="77777777" w:rsidR="00CF0FD5" w:rsidRDefault="002D2E30" w:rsidP="00CF0FD5">
      <w:pPr>
        <w:ind w:firstLine="567"/>
        <w:jc w:val="both"/>
      </w:pPr>
      <w:r>
        <w:t>- внедрения системы управления охраной труда</w:t>
      </w:r>
      <w:r w:rsidR="0057282A">
        <w:t xml:space="preserve"> с функционированием </w:t>
      </w:r>
      <w:r w:rsidR="009B7C71">
        <w:t>у</w:t>
      </w:r>
      <w:r w:rsidR="0057282A">
        <w:t>правления профессиональными рисками</w:t>
      </w:r>
      <w:r>
        <w:t>;</w:t>
      </w:r>
    </w:p>
    <w:p w14:paraId="33CDE64C" w14:textId="77777777" w:rsidR="002D2E30" w:rsidRDefault="002D2E30" w:rsidP="002D2E30">
      <w:pPr>
        <w:ind w:firstLine="567"/>
        <w:jc w:val="both"/>
      </w:pPr>
      <w:r>
        <w:t>- обеспечения работающих средствами индивидуальной защиты, санитарно-бытовыми ус</w:t>
      </w:r>
      <w:r w:rsidR="005C63F1">
        <w:t>ловиями</w:t>
      </w:r>
      <w:r>
        <w:t xml:space="preserve"> и помещениями, финансирования мероприятий по ох</w:t>
      </w:r>
      <w:r w:rsidR="009B7C71">
        <w:t>ране труда.</w:t>
      </w:r>
    </w:p>
    <w:p w14:paraId="7D08D316" w14:textId="77777777" w:rsidR="002D2E30" w:rsidRDefault="002D2E30" w:rsidP="002D2E30">
      <w:pPr>
        <w:ind w:firstLine="567"/>
        <w:jc w:val="both"/>
      </w:pPr>
      <w:r>
        <w:t>2.</w:t>
      </w:r>
      <w:r w:rsidR="00CD4D2B">
        <w:t>8</w:t>
      </w:r>
      <w:r>
        <w:t>. Оказывать практическую помощь работодателям в проведении оценки профессиональных рисков.</w:t>
      </w:r>
    </w:p>
    <w:p w14:paraId="5696FF42" w14:textId="77777777" w:rsidR="002D2E30" w:rsidRDefault="002D2E30" w:rsidP="002D2E30">
      <w:pPr>
        <w:tabs>
          <w:tab w:val="left" w:pos="0"/>
          <w:tab w:val="left" w:pos="1260"/>
        </w:tabs>
        <w:ind w:firstLine="567"/>
        <w:jc w:val="both"/>
      </w:pPr>
      <w:r>
        <w:t>2.</w:t>
      </w:r>
      <w:r w:rsidR="00CD4D2B">
        <w:t>9</w:t>
      </w:r>
      <w:r>
        <w:t>.</w:t>
      </w:r>
      <w:r>
        <w:tab/>
        <w:t>Обеспечить системный контроль за реализацией ФЗ «О специальной оценке условий труда», обратив особое внимание на объективность декларирования соответствия условий труда и досудебное обжалование работниками результатов проведения специальной оценки условий труда.</w:t>
      </w:r>
    </w:p>
    <w:p w14:paraId="79CB6203" w14:textId="77777777" w:rsidR="002D2E30" w:rsidRDefault="00CD4D2B" w:rsidP="002D2E30">
      <w:pPr>
        <w:tabs>
          <w:tab w:val="left" w:pos="567"/>
          <w:tab w:val="left" w:pos="1260"/>
        </w:tabs>
        <w:jc w:val="both"/>
      </w:pPr>
      <w:r>
        <w:tab/>
        <w:t>2.10</w:t>
      </w:r>
      <w:r w:rsidR="002D2E30">
        <w:t xml:space="preserve">. </w:t>
      </w:r>
      <w:r w:rsidR="0046485C">
        <w:t>Продолжи</w:t>
      </w:r>
      <w:r w:rsidR="002D2E30">
        <w:t xml:space="preserve">ть работу по подведению </w:t>
      </w:r>
      <w:r w:rsidR="0046485C">
        <w:t xml:space="preserve">итогов по охране труда за год </w:t>
      </w:r>
      <w:r w:rsidR="002D2E30">
        <w:t>на заседаниях Президиума.</w:t>
      </w:r>
    </w:p>
    <w:p w14:paraId="0A7C0188" w14:textId="77777777" w:rsidR="002D2E30" w:rsidRDefault="002D2E30" w:rsidP="002D2E30">
      <w:pPr>
        <w:tabs>
          <w:tab w:val="left" w:pos="567"/>
          <w:tab w:val="left" w:pos="1260"/>
        </w:tabs>
        <w:jc w:val="both"/>
      </w:pPr>
      <w:r>
        <w:tab/>
        <w:t>2.1</w:t>
      </w:r>
      <w:r w:rsidR="00CD4D2B">
        <w:t>1</w:t>
      </w:r>
      <w:r>
        <w:t xml:space="preserve">.  В срок </w:t>
      </w:r>
      <w:r>
        <w:rPr>
          <w:b/>
        </w:rPr>
        <w:t>до 1 марта 2021 года</w:t>
      </w:r>
      <w:r w:rsidR="003E30E3">
        <w:rPr>
          <w:b/>
        </w:rPr>
        <w:t xml:space="preserve"> </w:t>
      </w:r>
      <w:r w:rsidRPr="00396881">
        <w:t>сообщить</w:t>
      </w:r>
      <w:r>
        <w:t xml:space="preserve"> в отдел охраны труда ЦК Профсоюза</w:t>
      </w:r>
      <w:r w:rsidR="003E30E3">
        <w:t xml:space="preserve"> </w:t>
      </w:r>
      <w:r>
        <w:t>о выполнении настоящего Постановления и предоставить информацию об итогах работы</w:t>
      </w:r>
      <w:r w:rsidR="002142B7">
        <w:t xml:space="preserve"> по охране труда</w:t>
      </w:r>
      <w:r>
        <w:t xml:space="preserve"> за 2020 год (справка-информация, отчёт по форме 19-ТИ</w:t>
      </w:r>
      <w:r w:rsidR="003E30E3">
        <w:t>,</w:t>
      </w:r>
      <w:r>
        <w:t xml:space="preserve"> утверждённый 28 мая 2015 года на</w:t>
      </w:r>
      <w:r w:rsidR="003E30E3">
        <w:t xml:space="preserve"> </w:t>
      </w:r>
      <w:r>
        <w:rPr>
          <w:lang w:val="en-US"/>
        </w:rPr>
        <w:t>III</w:t>
      </w:r>
      <w:r w:rsidR="003E30E3">
        <w:t xml:space="preserve"> </w:t>
      </w:r>
      <w:r>
        <w:t>пленуме ЦК Профсоюза и условия труда – таблица № 1).</w:t>
      </w:r>
    </w:p>
    <w:p w14:paraId="52537C5F" w14:textId="77777777" w:rsidR="003E30E3" w:rsidRPr="003E30E3" w:rsidRDefault="003E30E3" w:rsidP="002D2E30">
      <w:pPr>
        <w:tabs>
          <w:tab w:val="left" w:pos="567"/>
          <w:tab w:val="left" w:pos="1260"/>
        </w:tabs>
        <w:jc w:val="both"/>
        <w:rPr>
          <w:sz w:val="16"/>
          <w:szCs w:val="16"/>
        </w:rPr>
      </w:pPr>
    </w:p>
    <w:p w14:paraId="67D72AAA" w14:textId="77777777" w:rsidR="002D2E30" w:rsidRDefault="002D2E30" w:rsidP="002D2E30">
      <w:pPr>
        <w:tabs>
          <w:tab w:val="left" w:pos="709"/>
          <w:tab w:val="left" w:pos="993"/>
        </w:tabs>
        <w:ind w:firstLine="567"/>
        <w:jc w:val="both"/>
      </w:pPr>
      <w:r>
        <w:t xml:space="preserve">3.   Отделу охраны труда ЦК Профсоюза обеспечить сбор информации </w:t>
      </w:r>
      <w:r w:rsidR="002142B7">
        <w:t>об итогах</w:t>
      </w:r>
      <w:r>
        <w:t xml:space="preserve"> работы </w:t>
      </w:r>
      <w:r w:rsidR="003E30E3">
        <w:t xml:space="preserve">территориальных организаций Профсоюза </w:t>
      </w:r>
      <w:r w:rsidR="002142B7">
        <w:t xml:space="preserve">по охране труда </w:t>
      </w:r>
      <w:r>
        <w:t>за 2020 год</w:t>
      </w:r>
      <w:r w:rsidR="002142B7">
        <w:t xml:space="preserve"> </w:t>
      </w:r>
      <w:r>
        <w:t>и подготовить материа</w:t>
      </w:r>
      <w:r w:rsidR="002142B7">
        <w:t>л для рассмотрения на заседании</w:t>
      </w:r>
      <w:r>
        <w:t xml:space="preserve"> Президиума ЦК Профсоюза.</w:t>
      </w:r>
    </w:p>
    <w:p w14:paraId="448CBA03" w14:textId="77777777" w:rsidR="003E30E3" w:rsidRPr="003E30E3" w:rsidRDefault="003E30E3" w:rsidP="002D2E30">
      <w:pPr>
        <w:tabs>
          <w:tab w:val="left" w:pos="709"/>
          <w:tab w:val="left" w:pos="993"/>
        </w:tabs>
        <w:ind w:firstLine="567"/>
        <w:jc w:val="both"/>
        <w:rPr>
          <w:sz w:val="16"/>
          <w:szCs w:val="16"/>
        </w:rPr>
      </w:pPr>
    </w:p>
    <w:p w14:paraId="65C8E166" w14:textId="77777777" w:rsidR="002D2E30" w:rsidRDefault="002142B7" w:rsidP="002D2E30">
      <w:pPr>
        <w:tabs>
          <w:tab w:val="left" w:pos="993"/>
        </w:tabs>
        <w:ind w:firstLine="567"/>
        <w:jc w:val="both"/>
      </w:pPr>
      <w:r>
        <w:t>4</w:t>
      </w:r>
      <w:r w:rsidR="002D2E30" w:rsidRPr="006B6651">
        <w:t>.</w:t>
      </w:r>
      <w:r w:rsidR="003E30E3">
        <w:t xml:space="preserve"> </w:t>
      </w:r>
      <w:r w:rsidR="002D2E30">
        <w:t>Контроль за выполнением настоящего Постановления возложить на заместителя председателя Профсоюза И.П. Чураеву.</w:t>
      </w:r>
    </w:p>
    <w:p w14:paraId="667BFDDD" w14:textId="77777777" w:rsidR="003E30E3" w:rsidRPr="003E30E3" w:rsidRDefault="003E30E3" w:rsidP="002D2E30">
      <w:pPr>
        <w:tabs>
          <w:tab w:val="left" w:pos="993"/>
        </w:tabs>
        <w:ind w:firstLine="567"/>
        <w:jc w:val="both"/>
        <w:rPr>
          <w:sz w:val="16"/>
          <w:szCs w:val="16"/>
        </w:rPr>
      </w:pPr>
    </w:p>
    <w:p w14:paraId="3DC6F222" w14:textId="77777777" w:rsidR="002D2E30" w:rsidRDefault="003E30E3" w:rsidP="003E30E3">
      <w:pPr>
        <w:tabs>
          <w:tab w:val="left" w:pos="993"/>
        </w:tabs>
        <w:ind w:firstLine="567"/>
        <w:jc w:val="both"/>
      </w:pPr>
      <w:r>
        <w:t>5. Постановление Президиума ЦК Профсоюза № 10-4 от 23 мая 2019 года «Об итогах работы территориальных организаций Профсоюза по охране труда в 2018 году» с контроля снять.</w:t>
      </w:r>
    </w:p>
    <w:p w14:paraId="1443DCF1" w14:textId="77777777" w:rsidR="00870383" w:rsidRDefault="00870383" w:rsidP="003E30E3">
      <w:pPr>
        <w:tabs>
          <w:tab w:val="left" w:pos="993"/>
        </w:tabs>
        <w:ind w:firstLine="567"/>
        <w:jc w:val="both"/>
      </w:pPr>
    </w:p>
    <w:p w14:paraId="0A7FD42F" w14:textId="77777777" w:rsidR="00870383" w:rsidRDefault="00870383" w:rsidP="00870383">
      <w:pPr>
        <w:jc w:val="center"/>
        <w:rPr>
          <w:b/>
          <w:bCs/>
        </w:rPr>
      </w:pPr>
    </w:p>
    <w:p w14:paraId="2F1BE51E" w14:textId="190B94CE" w:rsidR="00870383" w:rsidRPr="002C4A5D" w:rsidRDefault="002C4A5D" w:rsidP="002C4A5D">
      <w:pPr>
        <w:jc w:val="both"/>
      </w:pPr>
      <w:r w:rsidRPr="002C4A5D">
        <w:t>Председатель</w:t>
      </w:r>
      <w:r>
        <w:t xml:space="preserve"> Профсоюза                                                          А.Д. Василевский          </w:t>
      </w:r>
    </w:p>
    <w:p w14:paraId="5C3172A8" w14:textId="77777777" w:rsidR="007E72BD" w:rsidRDefault="007E72BD"/>
    <w:sectPr w:rsidR="007E72BD" w:rsidSect="002C4A5D">
      <w:pgSz w:w="11906" w:h="16838"/>
      <w:pgMar w:top="1134" w:right="1134" w:bottom="0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72C"/>
    <w:rsid w:val="00054D86"/>
    <w:rsid w:val="00167429"/>
    <w:rsid w:val="002142B7"/>
    <w:rsid w:val="002C4A5D"/>
    <w:rsid w:val="002D2E30"/>
    <w:rsid w:val="00330DC7"/>
    <w:rsid w:val="003B297D"/>
    <w:rsid w:val="003E30E3"/>
    <w:rsid w:val="0040135A"/>
    <w:rsid w:val="0046485C"/>
    <w:rsid w:val="00474351"/>
    <w:rsid w:val="00476783"/>
    <w:rsid w:val="0049293E"/>
    <w:rsid w:val="004E4E4A"/>
    <w:rsid w:val="0057282A"/>
    <w:rsid w:val="005C63F1"/>
    <w:rsid w:val="00621A3E"/>
    <w:rsid w:val="006740B9"/>
    <w:rsid w:val="00733366"/>
    <w:rsid w:val="007E72BD"/>
    <w:rsid w:val="0086472C"/>
    <w:rsid w:val="00870383"/>
    <w:rsid w:val="008D5CE8"/>
    <w:rsid w:val="009B7C71"/>
    <w:rsid w:val="00B61071"/>
    <w:rsid w:val="00CC0177"/>
    <w:rsid w:val="00CD4D2B"/>
    <w:rsid w:val="00CF0FD5"/>
    <w:rsid w:val="00CF37A9"/>
    <w:rsid w:val="00E47E96"/>
    <w:rsid w:val="00F3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D4F2"/>
  <w15:docId w15:val="{74AB0CC7-50B2-48E7-BBA4-28539901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E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870383"/>
    <w:pPr>
      <w:spacing w:after="120"/>
    </w:pPr>
    <w:rPr>
      <w:color w:val="000000"/>
    </w:rPr>
  </w:style>
  <w:style w:type="character" w:customStyle="1" w:styleId="a5">
    <w:name w:val="Основной текст Знак"/>
    <w:basedOn w:val="a0"/>
    <w:link w:val="a4"/>
    <w:uiPriority w:val="99"/>
    <w:rsid w:val="0087038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10</cp:revision>
  <cp:lastPrinted>2020-06-22T06:55:00Z</cp:lastPrinted>
  <dcterms:created xsi:type="dcterms:W3CDTF">2020-04-23T09:10:00Z</dcterms:created>
  <dcterms:modified xsi:type="dcterms:W3CDTF">2020-12-28T12:11:00Z</dcterms:modified>
</cp:coreProperties>
</file>