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DE7BA9" w14:textId="77777777" w:rsidR="0054039C" w:rsidRDefault="001C47BB" w:rsidP="00051F9B">
      <w:pPr>
        <w:jc w:val="center"/>
      </w:pPr>
      <w:r>
        <w:t xml:space="preserve">                                                                                         </w:t>
      </w:r>
    </w:p>
    <w:p w14:paraId="073AD4AB" w14:textId="77777777" w:rsidR="004E658E" w:rsidRDefault="004E658E" w:rsidP="00051F9B">
      <w:pPr>
        <w:jc w:val="center"/>
      </w:pPr>
    </w:p>
    <w:p w14:paraId="76FD6887" w14:textId="77777777" w:rsidR="00051F9B" w:rsidRDefault="00051F9B" w:rsidP="00051F9B">
      <w:pPr>
        <w:jc w:val="center"/>
      </w:pPr>
    </w:p>
    <w:p w14:paraId="729FFD06" w14:textId="77777777" w:rsidR="00051F9B" w:rsidRDefault="00051F9B" w:rsidP="00051F9B">
      <w:pPr>
        <w:jc w:val="center"/>
      </w:pPr>
    </w:p>
    <w:p w14:paraId="7EBAC44A" w14:textId="77777777" w:rsidR="00051F9B" w:rsidRDefault="00051F9B" w:rsidP="00051F9B">
      <w:pPr>
        <w:jc w:val="center"/>
      </w:pPr>
    </w:p>
    <w:p w14:paraId="5E09477D" w14:textId="77777777" w:rsidR="00490D23" w:rsidRDefault="00490D23" w:rsidP="00051F9B">
      <w:pPr>
        <w:jc w:val="center"/>
      </w:pPr>
    </w:p>
    <w:p w14:paraId="250862F3" w14:textId="77777777" w:rsidR="00490D23" w:rsidRDefault="00490D23" w:rsidP="00051F9B">
      <w:pPr>
        <w:jc w:val="center"/>
      </w:pPr>
    </w:p>
    <w:p w14:paraId="4DC8C444" w14:textId="77777777" w:rsidR="00490D23" w:rsidRDefault="00490D23" w:rsidP="00051F9B">
      <w:pPr>
        <w:jc w:val="center"/>
      </w:pPr>
    </w:p>
    <w:p w14:paraId="2A1E4330" w14:textId="77777777" w:rsidR="00490D23" w:rsidRDefault="00490D23" w:rsidP="00051F9B">
      <w:pPr>
        <w:jc w:val="center"/>
      </w:pPr>
    </w:p>
    <w:p w14:paraId="66046426" w14:textId="77777777" w:rsidR="00490D23" w:rsidRDefault="00490D23" w:rsidP="00051F9B">
      <w:pPr>
        <w:jc w:val="center"/>
      </w:pPr>
    </w:p>
    <w:p w14:paraId="5182EC3B" w14:textId="77777777" w:rsidR="00490D23" w:rsidRDefault="00490D23" w:rsidP="00051F9B">
      <w:pPr>
        <w:jc w:val="center"/>
      </w:pPr>
    </w:p>
    <w:p w14:paraId="26AD78E3" w14:textId="77777777" w:rsidR="00490D23" w:rsidRDefault="00490D23" w:rsidP="00490D23">
      <w:pPr>
        <w:jc w:val="left"/>
      </w:pPr>
    </w:p>
    <w:p w14:paraId="6803740E" w14:textId="77777777" w:rsidR="00490D23" w:rsidRDefault="00490D23" w:rsidP="00490D23">
      <w:pPr>
        <w:jc w:val="left"/>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113"/>
        <w:gridCol w:w="4559"/>
        <w:gridCol w:w="226"/>
      </w:tblGrid>
      <w:tr w:rsidR="00490D23" w:rsidRPr="00490D23" w14:paraId="5A04150A" w14:textId="77777777" w:rsidTr="003C4033">
        <w:trPr>
          <w:gridAfter w:val="1"/>
          <w:wAfter w:w="226" w:type="dxa"/>
        </w:trPr>
        <w:tc>
          <w:tcPr>
            <w:tcW w:w="4672" w:type="dxa"/>
          </w:tcPr>
          <w:p w14:paraId="678823E3" w14:textId="77777777" w:rsidR="00490D23" w:rsidRPr="00490D23" w:rsidRDefault="00490D23" w:rsidP="000D569F">
            <w:pPr>
              <w:ind w:firstLine="0"/>
              <w:jc w:val="center"/>
            </w:pPr>
          </w:p>
        </w:tc>
        <w:tc>
          <w:tcPr>
            <w:tcW w:w="4672" w:type="dxa"/>
            <w:gridSpan w:val="2"/>
          </w:tcPr>
          <w:p w14:paraId="6CD59D65" w14:textId="77777777" w:rsidR="00490D23" w:rsidRPr="00490D23" w:rsidRDefault="00490D23" w:rsidP="000D569F">
            <w:pPr>
              <w:ind w:firstLine="0"/>
              <w:jc w:val="center"/>
            </w:pPr>
          </w:p>
        </w:tc>
      </w:tr>
      <w:tr w:rsidR="003C4033" w:rsidRPr="003C4033" w14:paraId="50E95382" w14:textId="77777777" w:rsidTr="003C40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gridSpan w:val="2"/>
            <w:tcBorders>
              <w:top w:val="nil"/>
              <w:left w:val="nil"/>
              <w:bottom w:val="nil"/>
              <w:right w:val="nil"/>
            </w:tcBorders>
          </w:tcPr>
          <w:p w14:paraId="495710DA" w14:textId="23D94CEF" w:rsidR="003C4033" w:rsidRPr="003C4033" w:rsidRDefault="003C4033" w:rsidP="003C4033">
            <w:pPr>
              <w:ind w:firstLine="0"/>
              <w:jc w:val="left"/>
            </w:pPr>
            <w:r>
              <w:t xml:space="preserve">     20 июля 2020г.</w:t>
            </w:r>
          </w:p>
        </w:tc>
        <w:tc>
          <w:tcPr>
            <w:tcW w:w="4785" w:type="dxa"/>
            <w:gridSpan w:val="2"/>
            <w:tcBorders>
              <w:top w:val="nil"/>
              <w:left w:val="nil"/>
              <w:bottom w:val="nil"/>
              <w:right w:val="nil"/>
            </w:tcBorders>
          </w:tcPr>
          <w:p w14:paraId="2ECB863B" w14:textId="544B740D" w:rsidR="003C4033" w:rsidRPr="003C4033" w:rsidRDefault="003C4033" w:rsidP="00E75853">
            <w:pPr>
              <w:ind w:firstLine="0"/>
              <w:jc w:val="center"/>
            </w:pPr>
            <w:r>
              <w:t xml:space="preserve">                                 2-4</w:t>
            </w:r>
          </w:p>
        </w:tc>
      </w:tr>
    </w:tbl>
    <w:p w14:paraId="6E7FABC3" w14:textId="77777777" w:rsidR="00490D23" w:rsidRDefault="00490D23" w:rsidP="00051F9B">
      <w:pPr>
        <w:jc w:val="cente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490D23" w14:paraId="09899C28" w14:textId="77777777" w:rsidTr="00490D23">
        <w:tc>
          <w:tcPr>
            <w:tcW w:w="4672" w:type="dxa"/>
          </w:tcPr>
          <w:p w14:paraId="32ED4503" w14:textId="77777777" w:rsidR="00490D23" w:rsidRDefault="00490D23" w:rsidP="00490D23">
            <w:pPr>
              <w:ind w:firstLine="0"/>
              <w:jc w:val="left"/>
            </w:pPr>
            <w:r w:rsidRPr="00283EFB">
              <w:rPr>
                <w:rFonts w:cs="Times New Roman"/>
                <w:i/>
              </w:rPr>
              <w:t xml:space="preserve">О правозащитной работе </w:t>
            </w:r>
            <w:r>
              <w:rPr>
                <w:rFonts w:cs="Times New Roman"/>
                <w:i/>
              </w:rPr>
              <w:t xml:space="preserve">                 </w:t>
            </w:r>
            <w:r w:rsidRPr="00283EFB">
              <w:rPr>
                <w:rFonts w:cs="Times New Roman"/>
                <w:i/>
              </w:rPr>
              <w:t>территориальных  организаций Профсоюза в 2019 году</w:t>
            </w:r>
          </w:p>
        </w:tc>
        <w:tc>
          <w:tcPr>
            <w:tcW w:w="4672" w:type="dxa"/>
          </w:tcPr>
          <w:p w14:paraId="537D5097" w14:textId="79ECCA59" w:rsidR="00490D23" w:rsidRPr="00490D23" w:rsidRDefault="00490D23" w:rsidP="00490D23">
            <w:pPr>
              <w:ind w:firstLine="0"/>
              <w:jc w:val="right"/>
              <w:rPr>
                <w:i/>
              </w:rPr>
            </w:pPr>
          </w:p>
        </w:tc>
      </w:tr>
    </w:tbl>
    <w:p w14:paraId="7F386233" w14:textId="77777777" w:rsidR="0051319D" w:rsidRDefault="0051319D" w:rsidP="00051F9B">
      <w:pPr>
        <w:jc w:val="center"/>
      </w:pPr>
    </w:p>
    <w:p w14:paraId="311C3D28" w14:textId="77777777" w:rsidR="00490D23" w:rsidRDefault="00490D23" w:rsidP="0051319D"/>
    <w:p w14:paraId="23630079" w14:textId="77777777" w:rsidR="00252709" w:rsidRDefault="00252709" w:rsidP="00252709">
      <w:pPr>
        <w:jc w:val="center"/>
      </w:pPr>
    </w:p>
    <w:p w14:paraId="2815ECBD" w14:textId="77777777" w:rsidR="0051319D" w:rsidRDefault="0073244F" w:rsidP="00252709">
      <w:pPr>
        <w:jc w:val="center"/>
      </w:pPr>
      <w:r>
        <w:t xml:space="preserve">Президиум </w:t>
      </w:r>
      <w:r w:rsidR="0051319D">
        <w:t xml:space="preserve"> ЦК Профсоюза постановляет:</w:t>
      </w:r>
    </w:p>
    <w:p w14:paraId="6C27CCC6" w14:textId="77777777" w:rsidR="0051319D" w:rsidRDefault="0051319D" w:rsidP="0051319D">
      <w:pPr>
        <w:ind w:firstLine="0"/>
      </w:pPr>
    </w:p>
    <w:p w14:paraId="4DE7B806" w14:textId="77777777" w:rsidR="0051319D" w:rsidRDefault="00BA0B6F" w:rsidP="0051319D">
      <w:pPr>
        <w:ind w:firstLine="708"/>
      </w:pPr>
      <w:r>
        <w:t>1.Информацию правового отдела</w:t>
      </w:r>
      <w:r w:rsidR="0051319D">
        <w:t xml:space="preserve"> ЦК Профсоюза </w:t>
      </w:r>
      <w:r w:rsidR="00C45CA3">
        <w:t xml:space="preserve">жизнеобеспечения </w:t>
      </w:r>
      <w:r w:rsidR="0051319D">
        <w:t xml:space="preserve">о правозащитной работе территориальных организаций Профсоюза </w:t>
      </w:r>
      <w:r w:rsidR="00C45CA3">
        <w:t xml:space="preserve">жизнеобеспечения </w:t>
      </w:r>
      <w:r w:rsidR="00492283">
        <w:t>в 2019</w:t>
      </w:r>
      <w:r w:rsidR="0051319D">
        <w:t xml:space="preserve"> году принять к сведению</w:t>
      </w:r>
      <w:r w:rsidR="0001500F">
        <w:t xml:space="preserve"> (прилага</w:t>
      </w:r>
      <w:r w:rsidR="00490D23">
        <w:t>е</w:t>
      </w:r>
      <w:r w:rsidR="0001500F">
        <w:t>тся)</w:t>
      </w:r>
      <w:r w:rsidR="00252709">
        <w:t xml:space="preserve"> и направить</w:t>
      </w:r>
      <w:r w:rsidR="00252709" w:rsidRPr="00252709">
        <w:t xml:space="preserve"> </w:t>
      </w:r>
      <w:r w:rsidR="00252709">
        <w:t>территориальным организациям Профсоюза для использования в практической деятельности</w:t>
      </w:r>
      <w:r w:rsidR="0051319D">
        <w:t>.</w:t>
      </w:r>
    </w:p>
    <w:p w14:paraId="4D8B8DD4" w14:textId="77777777" w:rsidR="001C1744" w:rsidRDefault="0051319D" w:rsidP="00BA0B6F">
      <w:pPr>
        <w:ind w:firstLine="708"/>
      </w:pPr>
      <w:r>
        <w:t xml:space="preserve">2. </w:t>
      </w:r>
      <w:r w:rsidR="00C45CA3">
        <w:t>Рекомендовать территориальным организациям Профсоюза жизнеобеспечения</w:t>
      </w:r>
      <w:r w:rsidR="00490D23">
        <w:t xml:space="preserve"> </w:t>
      </w:r>
      <w:r w:rsidR="00A60FC2">
        <w:t xml:space="preserve">систематически проводить проверки соблюдения трудового законодательства и иных нормативных правовых актов, содержащих нормы трудового права, </w:t>
      </w:r>
      <w:r w:rsidR="001C1744">
        <w:t>в том числе совместные проверки с органами прокуратуры</w:t>
      </w:r>
      <w:r w:rsidR="00BA0B6F">
        <w:t xml:space="preserve"> и федеральной инспекцией труда</w:t>
      </w:r>
      <w:r w:rsidR="00490D23">
        <w:t>,</w:t>
      </w:r>
      <w:r w:rsidR="00BA0B6F">
        <w:t xml:space="preserve"> и </w:t>
      </w:r>
      <w:r w:rsidR="001C1744">
        <w:t>добиваться восстановления нарушенных трудовых прав работников – членов Профсоюза жизнеобеспечения</w:t>
      </w:r>
      <w:r w:rsidR="00425605">
        <w:t>.</w:t>
      </w:r>
    </w:p>
    <w:p w14:paraId="7DCCDB13" w14:textId="77777777" w:rsidR="002C2B9C" w:rsidRDefault="001C1744" w:rsidP="001C1744">
      <w:pPr>
        <w:ind w:firstLine="0"/>
      </w:pPr>
      <w:r>
        <w:tab/>
      </w:r>
      <w:r w:rsidR="00252709">
        <w:t xml:space="preserve">3. </w:t>
      </w:r>
      <w:r>
        <w:t xml:space="preserve">Правовому отделу ЦК Профсоюза </w:t>
      </w:r>
      <w:r w:rsidR="0001500F">
        <w:t xml:space="preserve"> (Герасимов А.В.)</w:t>
      </w:r>
      <w:r w:rsidR="00490D23">
        <w:t xml:space="preserve"> </w:t>
      </w:r>
      <w:r>
        <w:t>продолжить обобщение правоприменительной практики территориальных  организаций Профсоюза жизнеобеспечения</w:t>
      </w:r>
      <w:r w:rsidR="00425605">
        <w:t>.</w:t>
      </w:r>
    </w:p>
    <w:p w14:paraId="36FD58AC" w14:textId="77777777" w:rsidR="001C1744" w:rsidRDefault="002C2B9C" w:rsidP="001C1744">
      <w:pPr>
        <w:ind w:firstLine="0"/>
      </w:pPr>
      <w:r>
        <w:tab/>
      </w:r>
      <w:r w:rsidR="00252709">
        <w:t>4</w:t>
      </w:r>
      <w:r>
        <w:t xml:space="preserve">. Контроль за исполнением настоящего постановления возложить на </w:t>
      </w:r>
      <w:r w:rsidR="00492283">
        <w:t>Чураеву И.П</w:t>
      </w:r>
      <w:r w:rsidR="00425605">
        <w:t xml:space="preserve">., </w:t>
      </w:r>
      <w:r>
        <w:t>заместителя Председателя Профсоюза жизнеобеспечения</w:t>
      </w:r>
      <w:r w:rsidR="00425605">
        <w:t>.</w:t>
      </w:r>
    </w:p>
    <w:p w14:paraId="303F8033" w14:textId="77777777" w:rsidR="00425605" w:rsidRDefault="00425605" w:rsidP="001C1744">
      <w:pPr>
        <w:ind w:firstLine="0"/>
      </w:pPr>
    </w:p>
    <w:p w14:paraId="0F25E378" w14:textId="77777777" w:rsidR="004C5110" w:rsidRDefault="00425605" w:rsidP="001C1744">
      <w:pPr>
        <w:ind w:firstLine="0"/>
        <w:rPr>
          <w:color w:val="FFFFFF" w:themeColor="background1"/>
        </w:rPr>
      </w:pPr>
      <w:r w:rsidRPr="00425605">
        <w:rPr>
          <w:color w:val="FFFFFF" w:themeColor="background1"/>
        </w:rPr>
        <w:t>Председатель Профсоюза</w:t>
      </w:r>
    </w:p>
    <w:p w14:paraId="3B943C40" w14:textId="2691EA28" w:rsidR="004C5110" w:rsidRPr="003C4033" w:rsidRDefault="003C4033" w:rsidP="001C1744">
      <w:pPr>
        <w:ind w:firstLine="0"/>
        <w:rPr>
          <w:color w:val="000000" w:themeColor="text1"/>
        </w:rPr>
      </w:pPr>
      <w:r w:rsidRPr="003C4033">
        <w:rPr>
          <w:color w:val="000000" w:themeColor="text1"/>
        </w:rPr>
        <w:t>Председатель Профсоюза</w:t>
      </w:r>
      <w:r>
        <w:rPr>
          <w:color w:val="000000" w:themeColor="text1"/>
        </w:rPr>
        <w:t xml:space="preserve">                                                         А.Д. Василевский</w:t>
      </w:r>
    </w:p>
    <w:p w14:paraId="40D82BEE" w14:textId="77777777" w:rsidR="004C5110" w:rsidRDefault="004C5110" w:rsidP="001C1744">
      <w:pPr>
        <w:ind w:firstLine="0"/>
        <w:rPr>
          <w:color w:val="FFFFFF" w:themeColor="background1"/>
        </w:rPr>
      </w:pPr>
    </w:p>
    <w:p w14:paraId="401A2AA5" w14:textId="77777777" w:rsidR="004C5110" w:rsidRDefault="004C5110" w:rsidP="001C1744">
      <w:pPr>
        <w:ind w:firstLine="0"/>
        <w:rPr>
          <w:color w:val="FFFFFF" w:themeColor="background1"/>
        </w:rPr>
      </w:pPr>
    </w:p>
    <w:p w14:paraId="6DE79CE1" w14:textId="61AE61DA" w:rsidR="00847608" w:rsidRDefault="00425605" w:rsidP="001C1744">
      <w:pPr>
        <w:ind w:firstLine="0"/>
        <w:rPr>
          <w:color w:val="FFFFFF" w:themeColor="background1"/>
        </w:rPr>
      </w:pPr>
      <w:r w:rsidRPr="00425605">
        <w:rPr>
          <w:color w:val="FFFFFF" w:themeColor="background1"/>
        </w:rPr>
        <w:lastRenderedPageBreak/>
        <w:t xml:space="preserve">     </w:t>
      </w:r>
    </w:p>
    <w:p w14:paraId="0419D782" w14:textId="77777777" w:rsidR="00847608" w:rsidRPr="00EE3B49" w:rsidRDefault="00847608" w:rsidP="00847608">
      <w:pPr>
        <w:jc w:val="center"/>
        <w:rPr>
          <w:b/>
        </w:rPr>
      </w:pPr>
      <w:r w:rsidRPr="00EE3B49">
        <w:rPr>
          <w:b/>
        </w:rPr>
        <w:t>Информационная записка о правозащитной работе</w:t>
      </w:r>
    </w:p>
    <w:p w14:paraId="6E6D5264" w14:textId="77777777" w:rsidR="00847608" w:rsidRPr="00EE3B49" w:rsidRDefault="00847608" w:rsidP="00847608">
      <w:pPr>
        <w:jc w:val="center"/>
        <w:rPr>
          <w:b/>
        </w:rPr>
      </w:pPr>
      <w:r w:rsidRPr="00EE3B49">
        <w:rPr>
          <w:b/>
        </w:rPr>
        <w:t xml:space="preserve"> Профсоюза жизнеобеспечения в 2019 году</w:t>
      </w:r>
    </w:p>
    <w:p w14:paraId="72FEC10F" w14:textId="77777777" w:rsidR="00847608" w:rsidRDefault="00847608" w:rsidP="00847608">
      <w:pPr>
        <w:jc w:val="center"/>
      </w:pPr>
    </w:p>
    <w:p w14:paraId="32414AAB" w14:textId="77777777" w:rsidR="00847608" w:rsidRDefault="00847608" w:rsidP="00847608">
      <w:pPr>
        <w:jc w:val="center"/>
      </w:pPr>
    </w:p>
    <w:p w14:paraId="0DDA6375" w14:textId="77777777" w:rsidR="00847608" w:rsidRDefault="00847608" w:rsidP="00847608">
      <w:r>
        <w:t>Правозащитная работа территориальных организаций Профсоюза жизнеобеспечения в 2019 году осуществлялась на основании норм Трудового кодекса Российской Федерации и федерального закона «О профессиональных союзах, их правах и гарантиях деятельности».</w:t>
      </w:r>
    </w:p>
    <w:p w14:paraId="0E26311C" w14:textId="77777777" w:rsidR="00847608" w:rsidRDefault="00847608" w:rsidP="00847608">
      <w:r>
        <w:t>В штате  большинства территориальных организаций Профсоюза отсутствует должность правового инспектора труда и правозащитная работа осуществляется, как правило, председателем территориальной организации, зачастую с привлечением правовых инспекторов соответствующего Профобъединения (например, Хакасская республиканская, Тамбовская областная организации).</w:t>
      </w:r>
    </w:p>
    <w:p w14:paraId="6A36BC16" w14:textId="77777777" w:rsidR="00847608" w:rsidRDefault="00847608" w:rsidP="00847608">
      <w:r>
        <w:t>Калужская областная организация отмечает, что отсутствие в штате обкома должности правового инспектора труда не позволяет на должном уровне осуществлять контроль на местах за выполнением норм трудового права. Однако оказываемая помощь со стороны облсовпрофа и её правовой инспекции позволила провести в отчётном периоде 6 комплексных проверок, в ходе которых было выявлено 2 нарушения.</w:t>
      </w:r>
    </w:p>
    <w:p w14:paraId="50DA8BAE" w14:textId="77777777" w:rsidR="00847608" w:rsidRPr="00A8098C" w:rsidRDefault="00847608" w:rsidP="00847608">
      <w:r>
        <w:t xml:space="preserve">Отсутствие правовых инспекторов труда – </w:t>
      </w:r>
      <w:r w:rsidRPr="00A8098C">
        <w:rPr>
          <w:b/>
        </w:rPr>
        <w:t xml:space="preserve">проблема </w:t>
      </w:r>
      <w:r>
        <w:t>большинства территориальных организаций профсоюза.</w:t>
      </w:r>
    </w:p>
    <w:p w14:paraId="6B2D7D6E" w14:textId="77777777" w:rsidR="00847608" w:rsidRDefault="00847608" w:rsidP="00847608">
      <w:r>
        <w:t>Главным направлением правозащитной работы территориальных организаций является   комплексные проверки и внеплановые проверки на основании письменных, а также устных обращений работников – членов профсоюза. К проверкам соблюдения работодателями трудового законодательства привлекаются прокуратура и инспекция труда. Так Краснодарская краевая организация в отчетный период провела 31 проверку, в том числе 27 комплексных, совместно с федеральной инспекцией труда – 5 проверок.</w:t>
      </w:r>
    </w:p>
    <w:p w14:paraId="4B31E264" w14:textId="77777777" w:rsidR="00847608" w:rsidRDefault="00847608" w:rsidP="00847608">
      <w:r>
        <w:t>Чеченской республиканской организаций профсоюза проведено 5 проверок, из них три комплексные. По итогам проверок выявлено 15 нарушений, работодателям направлено 5 представлений об устранении выявленных нарушений трудового законодательства, все нарушения устранены.</w:t>
      </w:r>
    </w:p>
    <w:p w14:paraId="53C6F2DD" w14:textId="77777777" w:rsidR="00847608" w:rsidRDefault="00847608" w:rsidP="00847608">
      <w:r>
        <w:t>По результатам проверок работодателям направляются представления об устранении выявленных нарушений трудового законодательства и иных актов, содержащих нормы трудового права. Материалы проверок направляются в прокуратуру и федеральную инспекцию труда.</w:t>
      </w:r>
    </w:p>
    <w:p w14:paraId="125FEEA4" w14:textId="77777777" w:rsidR="00847608" w:rsidRDefault="00847608" w:rsidP="00847608">
      <w:r>
        <w:t>Одной из форм правозащитной работы профсоюзных организаций является личный прием членов профсоюза, а также рассмотрение письменных заявлений и жалоб.</w:t>
      </w:r>
    </w:p>
    <w:p w14:paraId="0552C1B4" w14:textId="77777777" w:rsidR="00847608" w:rsidRDefault="00847608" w:rsidP="00847608">
      <w:r>
        <w:t xml:space="preserve">Так, например, юристом Саратовского обкома профсоюза Т.В. </w:t>
      </w:r>
      <w:proofErr w:type="spellStart"/>
      <w:r>
        <w:t>Лобызовой</w:t>
      </w:r>
      <w:proofErr w:type="spellEnd"/>
      <w:r>
        <w:t xml:space="preserve"> на личном приеме принято 109 человек, рассмотрено 20 письменных обращений.</w:t>
      </w:r>
    </w:p>
    <w:p w14:paraId="52DDCBBD" w14:textId="77777777" w:rsidR="00847608" w:rsidRDefault="00847608" w:rsidP="00847608">
      <w:r>
        <w:lastRenderedPageBreak/>
        <w:t>В течение года в Хакасском республиканском комитете  профсоюза на личном приеме принято 49 членов профсоюза. Рассмотрено 38 жалоб и заявлений, удовлетворены -22.</w:t>
      </w:r>
    </w:p>
    <w:p w14:paraId="21DDF817" w14:textId="77777777" w:rsidR="00847608" w:rsidRDefault="00847608" w:rsidP="00847608">
      <w:r>
        <w:t>Тюменской межрегиональной организацией профсоюза на личном приеме принято 114 членов профсоюза, рассмотрено 57 жалоб и иных обращений, 38 жалоб удовлетворено.</w:t>
      </w:r>
    </w:p>
    <w:p w14:paraId="5B834972" w14:textId="77777777" w:rsidR="00847608" w:rsidRDefault="00847608" w:rsidP="00847608">
      <w:r>
        <w:t>Областным комитетом Воронежской областной организации профсоюза проведено 38 проверок работодателей, в том числе комплексных -19, 14 совместно с органами прокуратуры и пять совместно с федеральной инспекцией труда.</w:t>
      </w:r>
    </w:p>
    <w:p w14:paraId="56A57201" w14:textId="77777777" w:rsidR="00847608" w:rsidRDefault="00847608" w:rsidP="00847608">
      <w:r>
        <w:t>Ставропольская краевая организация Профсоюза считает, что система отраслевых тарифных соглашений и коллективных договоров в основном обеспечила защиту трудовых прав и социально-экономических интересов членов профсоюза. Положительным результатом является отсутствие коллективных трудовых споров. Этому способствовало правовое сопровождение деятельности профсоюзных организаций. Проведена правовая экспертиза 14 новых коллективных договоров и 35 дополнений и изменений в действующие коллективные договоры.</w:t>
      </w:r>
    </w:p>
    <w:p w14:paraId="2413772B" w14:textId="77777777" w:rsidR="00847608" w:rsidRDefault="00847608" w:rsidP="00847608">
      <w:r>
        <w:t>Красноярская краевая организация Профсоюза отмечает, что  эффективным механизмом осуществления правозащитной работы является социальное партнёрство, основанное на взаимоприемлемом сочетании интересов наёмных работников, работодателей и государства. Важная роль по регулированию социально-трудовых отношений в отраслях жизнеобеспечения края и города принадлежит краевой организации профсоюза жизнеобеспечения через участие на постоянной основе на протяжении многих лет в работе краевой и Красноярской городской трёхсторонних комиссиях, а также в ежеквартальных балансовых комиссиях департамента городского хозяйства и транспорта администрации г. Красноярска.</w:t>
      </w:r>
    </w:p>
    <w:p w14:paraId="19CF6831" w14:textId="77777777" w:rsidR="00847608" w:rsidRDefault="00847608" w:rsidP="00847608">
      <w:r>
        <w:t>Основной вопрос, стоящий перед Мурманской областной организации Профсоюза, несоблюдение Отраслевого тарифного соглашения. Вопросы заработной платы на предприятиях ЖКХ обсуждались на заседаниях трёхсторонней комиссии при Правительстве Мурманской области. Состоялись совещания с руководителями предприятий по вопросам соблюдения ТК РФ.</w:t>
      </w:r>
    </w:p>
    <w:p w14:paraId="44DCE2C9" w14:textId="77777777" w:rsidR="00847608" w:rsidRDefault="00847608" w:rsidP="00847608">
      <w:r>
        <w:t>Проведен совместный президиум Мурманской областной организации профсоюза и Правления Мурманского регионального отраслевого объединения работодателей «Союз жилищно-коммунальных предприятий Мурманской области» с повесткой дня: «О ходе выполнения Отраслевого тарифного соглашения на предприятиях ЖКХ Мурманской области». На Президиум приглашались члены Правления Мурманского регионального отраслевого объединения работодателей «Союз жилищно-коммунальных предприятий Мурманской области», представители областной Думы, Комитета по тарифному регулированию, представители предприятий отрасли.</w:t>
      </w:r>
    </w:p>
    <w:p w14:paraId="68F521B1" w14:textId="77777777" w:rsidR="00847608" w:rsidRDefault="00847608" w:rsidP="00847608">
      <w:r>
        <w:lastRenderedPageBreak/>
        <w:t xml:space="preserve">Практически все консультации и проверки, проведенные Орловским обкомом Профсоюза,  касались </w:t>
      </w:r>
      <w:r w:rsidRPr="0023122B">
        <w:rPr>
          <w:b/>
        </w:rPr>
        <w:t>задержки</w:t>
      </w:r>
      <w:r>
        <w:rPr>
          <w:b/>
        </w:rPr>
        <w:t xml:space="preserve"> выплаты </w:t>
      </w:r>
      <w:r w:rsidRPr="0023122B">
        <w:rPr>
          <w:b/>
        </w:rPr>
        <w:t xml:space="preserve"> заработной платы</w:t>
      </w:r>
      <w:r>
        <w:t>.</w:t>
      </w:r>
    </w:p>
    <w:p w14:paraId="1F1A79FD" w14:textId="77777777" w:rsidR="00847608" w:rsidRDefault="00847608" w:rsidP="00847608">
      <w:r>
        <w:t>Что характерно, все предприятия,  допустившие это грубое нарушение,  являются муниципальными, и основная причина невыплаты зарплаты – несвоевременная, не в полном объеме оплата муниципальных контрактов администрациями городов и районов, а также не оплата полученных услуг бюджетными организациями.</w:t>
      </w:r>
    </w:p>
    <w:p w14:paraId="55C6ADF5" w14:textId="77777777" w:rsidR="00847608" w:rsidRDefault="00847608" w:rsidP="00847608">
      <w:r>
        <w:t>В 2019 году в области началась реформа по обращению с ТКО, региональный оператор сразу же начал задерживать платежи за выполненные работы (вывоз мусора) подрядным организациям, что также повлекло задержку выплаты заработной платы и, соответственно, нарушение прав профсоюзов в плане перечисления профсоюзных взносов.</w:t>
      </w:r>
    </w:p>
    <w:p w14:paraId="420C820C" w14:textId="77777777" w:rsidR="00847608" w:rsidRDefault="00847608" w:rsidP="00847608">
      <w:pPr>
        <w:rPr>
          <w:b/>
        </w:rPr>
      </w:pPr>
      <w:r>
        <w:t xml:space="preserve">Орловский обком взял на себя несвойственную для профсоюзов функцию – </w:t>
      </w:r>
      <w:r w:rsidRPr="004B4BFB">
        <w:rPr>
          <w:b/>
        </w:rPr>
        <w:t>помощь руководителям в получении заработанных предприятиями финансов.</w:t>
      </w:r>
    </w:p>
    <w:p w14:paraId="74E5CB5E" w14:textId="77777777" w:rsidR="00847608" w:rsidRDefault="00847608" w:rsidP="00847608">
      <w:r w:rsidRPr="001F25AF">
        <w:t xml:space="preserve">Отметим, </w:t>
      </w:r>
      <w:r>
        <w:t>что вопрос помощи работодателям со стороны Профсоюза жизнеобеспечения стоит и в других регионах страны. Так в Кировской области в течение длительного времени действует программа «Омбудсмен».</w:t>
      </w:r>
    </w:p>
    <w:p w14:paraId="2EB7BA27" w14:textId="77777777" w:rsidR="00847608" w:rsidRPr="001F25AF" w:rsidRDefault="00847608" w:rsidP="00847608">
      <w:r>
        <w:t xml:space="preserve">В рамках социального партнёрства Кировским обкомом для решения актуальных проблем выполнения ОТС подключен аппарат уполномоченного по защите прав предпринимателей в Кировской области. В рамках взаимодействия с данной структурой организована </w:t>
      </w:r>
      <w:r w:rsidRPr="0018063C">
        <w:rPr>
          <w:b/>
        </w:rPr>
        <w:t>программа «Омбудсмен»,</w:t>
      </w:r>
      <w:r>
        <w:rPr>
          <w:b/>
        </w:rPr>
        <w:t xml:space="preserve"> </w:t>
      </w:r>
      <w:r w:rsidRPr="0018063C">
        <w:t>б</w:t>
      </w:r>
      <w:r>
        <w:t>лагодаря которой предпринимаются совместные усилия по привлечению надзорных и исполнительных органов Кировской области и РФ к решению проблемных вопросов предприятий ЖКХ, продолжается совместная работа областного комитета Профсоюза с Общественной организацией «Совет директоров предприятий ЖКХ Кировской области».</w:t>
      </w:r>
    </w:p>
    <w:p w14:paraId="596D3E50" w14:textId="77777777" w:rsidR="00847608" w:rsidRDefault="00847608" w:rsidP="00847608">
      <w:r>
        <w:t>Важнейшим инструментом для осуществления первичными профсоюзными организациями своей защитной функции является коллективный договор. Участие в коллективно-договорном регулировании социально-трудовых отношений  в рамках социального партнерства одно из направлений правозащитной работы профсоюзов.</w:t>
      </w:r>
    </w:p>
    <w:p w14:paraId="4EFC5C3A" w14:textId="77777777" w:rsidR="00847608" w:rsidRDefault="00847608" w:rsidP="00847608">
      <w:r>
        <w:t>Ростовской областной организацией Профсоюза осуществляется регулярный контроль за формированием на предприятиях коллективных договоров, ходом их исполнения на местах.</w:t>
      </w:r>
    </w:p>
    <w:p w14:paraId="426AFCC1" w14:textId="77777777" w:rsidR="00847608" w:rsidRDefault="00847608" w:rsidP="00847608">
      <w:r>
        <w:t>Курским обкомом Профсоюза оказывалась правовая помощь в разработке коллективных договоров и дополнительных положений к коллективным договорам на отраслевых предприятиях. За основу принимается макет коллективного договора, разработанный совместно с комитетом по труду и занятости населения Курской области и Союзом «Федерация организаций профсоюзов Курской области».</w:t>
      </w:r>
    </w:p>
    <w:p w14:paraId="1D6F503B" w14:textId="77777777" w:rsidR="00847608" w:rsidRDefault="00847608" w:rsidP="00847608">
      <w:r>
        <w:t>Костромская областная организация Профсоюза участвует в работе по разработке проектов и заключению коллективных договоров на предприятиях, входящих в состав профсоюза. Оказана помощь в разработке, ведении переговоров при заключении 6 коллективных договоров (представительство в комиссиях, экспертиза).</w:t>
      </w:r>
    </w:p>
    <w:p w14:paraId="5265B249" w14:textId="77777777" w:rsidR="00847608" w:rsidRDefault="00847608" w:rsidP="00847608">
      <w:r>
        <w:lastRenderedPageBreak/>
        <w:t xml:space="preserve">Чеченским </w:t>
      </w:r>
      <w:proofErr w:type="spellStart"/>
      <w:r>
        <w:t>рескомом</w:t>
      </w:r>
      <w:proofErr w:type="spellEnd"/>
      <w:r>
        <w:t xml:space="preserve"> проведена экспертиза 2 коллективных договоров.</w:t>
      </w:r>
    </w:p>
    <w:p w14:paraId="227585F8" w14:textId="77777777" w:rsidR="00847608" w:rsidRDefault="00847608" w:rsidP="00847608">
      <w:r>
        <w:t>По информации Рязанской областной организации Профсоюза из 22 предприятий, находящихся на профсоюзном обслуживании обкома профсоюза коллективные договоры заключили только 9. Системой коллективно-договорного регулирования охвачено 3 843 чел, в том числе 2007 членов профсоюза (52%).</w:t>
      </w:r>
    </w:p>
    <w:p w14:paraId="11A140B5" w14:textId="77777777" w:rsidR="00847608" w:rsidRDefault="00847608" w:rsidP="00847608">
      <w:r>
        <w:t>На Президиуме Тюменской межрегиональной организации Профсоюза рассматривался вопрос: Порядок разработки коллективного договора и заключение коллективного договора.</w:t>
      </w:r>
    </w:p>
    <w:p w14:paraId="723C0969" w14:textId="77777777" w:rsidR="00847608" w:rsidRDefault="00847608" w:rsidP="00847608">
      <w:r>
        <w:t>Вологодская областная организация профсоюза оказала помощь первичным профсоюзным организациям в разработке коллективных договоров и провела экспертизу 2 коллективных договоров.</w:t>
      </w:r>
    </w:p>
    <w:p w14:paraId="0442010D" w14:textId="77777777" w:rsidR="00847608" w:rsidRDefault="00847608" w:rsidP="00847608">
      <w:r>
        <w:t>Вологодская организация, первичные профсоюзные организации ведут работу, направленную на то, чтобы все коллективные договоры имели приложения по оплате труда, по материальному стимулированию, по охране труда, правилам внутреннего трудового распорядка.</w:t>
      </w:r>
    </w:p>
    <w:p w14:paraId="732F0598" w14:textId="77777777" w:rsidR="00847608" w:rsidRDefault="00847608" w:rsidP="00847608">
      <w:r>
        <w:t>В отчётный период многие территориальные организации Профсоюза стремились к сотрудничеству с органами государственной власти в рамках социального партнёрства.</w:t>
      </w:r>
    </w:p>
    <w:p w14:paraId="6DF6890F" w14:textId="77777777" w:rsidR="00847608" w:rsidRDefault="00847608" w:rsidP="00847608">
      <w:r>
        <w:t xml:space="preserve">Так,  </w:t>
      </w:r>
      <w:proofErr w:type="spellStart"/>
      <w:r>
        <w:t>Реском</w:t>
      </w:r>
      <w:proofErr w:type="spellEnd"/>
      <w:r>
        <w:t xml:space="preserve"> Профсоюза Республики Хакасия неоднократно обращался в Министерство ЖКХ РХ, в Управление коммунального хозяйства г. Абакана по вопросам защиты прав профсоюза, по вопросам сохранения предприятий, рабочих мест, по проблеме уклонения работодателей от социального партнёрства. Во многих случаях эти обращения дали положительный эффект.</w:t>
      </w:r>
    </w:p>
    <w:p w14:paraId="25F4F392" w14:textId="77777777" w:rsidR="00847608" w:rsidRDefault="00847608" w:rsidP="00847608">
      <w:r w:rsidRPr="00A8098C">
        <w:t xml:space="preserve">Уклонение работодателей от социального партнёрства </w:t>
      </w:r>
      <w:r>
        <w:t xml:space="preserve">– </w:t>
      </w:r>
      <w:r>
        <w:rPr>
          <w:b/>
        </w:rPr>
        <w:t xml:space="preserve">проблема </w:t>
      </w:r>
      <w:r>
        <w:t>многих территориальных и первичных профсоюзных организаций.</w:t>
      </w:r>
    </w:p>
    <w:p w14:paraId="4130E9E7" w14:textId="77777777" w:rsidR="00847608" w:rsidRPr="00A8098C" w:rsidRDefault="00847608" w:rsidP="00847608">
      <w:r>
        <w:t>Иркутская областная организация Профсоюза сообщает, что не все работодатели вступают в коллективные переговоры. На протяжении трёх лет АО «</w:t>
      </w:r>
      <w:proofErr w:type="spellStart"/>
      <w:r>
        <w:t>Иркутскоблгаз</w:t>
      </w:r>
      <w:proofErr w:type="spellEnd"/>
      <w:r>
        <w:t>» не может добиться успеха в данном вопросе.</w:t>
      </w:r>
    </w:p>
    <w:p w14:paraId="0C8A0FCC" w14:textId="77777777" w:rsidR="00847608" w:rsidRDefault="00847608" w:rsidP="00847608">
      <w:r>
        <w:t>Тесно сотрудничает с Министерством строительства и жилищно-коммунального комплекса Омской области, Департаментом городского хозяйства администрации г. Омска, а также с Департаментом транспорта г. Омска Омская областная организация Профсоюза.</w:t>
      </w:r>
    </w:p>
    <w:p w14:paraId="278CC686" w14:textId="77777777" w:rsidR="00847608" w:rsidRDefault="00847608" w:rsidP="00847608">
      <w:r>
        <w:t>Омским обкомом профсоюза заключены отраслевые тарифные Соглашения с Администрацией г. Омска и Министерством строительства и ЖКХ Омской области</w:t>
      </w:r>
    </w:p>
    <w:p w14:paraId="5EA8CC1C" w14:textId="77777777" w:rsidR="00847608" w:rsidRDefault="00847608" w:rsidP="00847608">
      <w:r>
        <w:t>В состав Омского обкома Профсоюза помимо отраслей, таких, как жилищно-коммунальное хозяйство, бытовое обслуживание, газовое хозяйство, входит и электротранспорт.</w:t>
      </w:r>
    </w:p>
    <w:p w14:paraId="0CAB2850" w14:textId="77777777" w:rsidR="00847608" w:rsidRDefault="00847608" w:rsidP="00847608">
      <w:r>
        <w:t>В настоящее время заключено, подписано и действует Территориальное Соглашение по муниципальному пассажирскому транспорту г. Омска на 2017 – 2019 годы.</w:t>
      </w:r>
    </w:p>
    <w:p w14:paraId="1D364C3F" w14:textId="77777777" w:rsidR="00847608" w:rsidRDefault="00847608" w:rsidP="00847608">
      <w:r>
        <w:t xml:space="preserve">Заключенные коллективные договоры на предприятиях имеют все необходимые приложения, рекомендуемые трудовым законодательством о порядке заключения коллективных договоров. Действие коллективных договоров распространяется на 6673 членов профсоюза. </w:t>
      </w:r>
    </w:p>
    <w:p w14:paraId="4717D5CB" w14:textId="77777777" w:rsidR="00847608" w:rsidRDefault="00847608" w:rsidP="00847608">
      <w:r>
        <w:lastRenderedPageBreak/>
        <w:t>Правовой инспекцией профсоюза работников ЖКХ Республики Башкортостан подготовлен проект Отраслевого тарифного соглашения на 2020 -2022 годы по жилищно-коммунальному хозяйству Республики Башкортостан, проведена предварительная экспертиза 27 коллективных договоров, рассмотрено 47 обращений членов профсоюза, 44 – удовлетворены.</w:t>
      </w:r>
    </w:p>
    <w:p w14:paraId="78719C77" w14:textId="77777777" w:rsidR="00847608" w:rsidRDefault="00847608" w:rsidP="00847608">
      <w:r>
        <w:t>В 2019 году Крымская республиканская организация профсоюза инициировала начало переговоров с социальными партнёрами по подготовке и подписанию новой редакции Отраслевого тарифного соглашения по жилищно-коммунальному хозяйству Республики Крым на 2020-2022 гг. Совместно с Региональным отраслевым объединением работодателей  - Союз жилищно-коммунальных предприятий Крыма и Министерством по ЖКХ РК Крымская организация профсоюза жизнеобеспечения подписала новое Отраслевое тарифное соглашение на 2020- 2022 годы.</w:t>
      </w:r>
    </w:p>
    <w:p w14:paraId="398C8BA0" w14:textId="77777777" w:rsidR="00847608" w:rsidRDefault="00847608" w:rsidP="00847608">
      <w:r>
        <w:t>Новосибирская областная организация Профсоюза отмечает, что на протяжении отчётного периода проводятся экспертизы коллективных договоров, соглашений и локальных нормативных актов. В отчётном году посредством социального партнёрства было заключено Отраслевое соглашение в сфере труда по организациям жилищно-коммунального хозяйства Новосибирской области на 2020-2022 годы.</w:t>
      </w:r>
    </w:p>
    <w:p w14:paraId="5FD53F7B" w14:textId="77777777" w:rsidR="00847608" w:rsidRDefault="00847608" w:rsidP="00847608">
      <w:r>
        <w:t>Томской областной организацией профсоюза оказана правовая помощь профкомам предприятий МБУ «Томск САХ», МБУ «ТЭР1-3№, ТГУ МП «ТТУ», МП «Чаинское ПО ЖКХ» по тексту коллективного договора и вопросам индексации заработной платы.</w:t>
      </w:r>
    </w:p>
    <w:p w14:paraId="12F14108" w14:textId="77777777" w:rsidR="00847608" w:rsidRDefault="00847608" w:rsidP="00847608">
      <w:r>
        <w:t>Для усиления правозащитной работы на предприятиях ЖКХ городов и районов области, Волгоградским областным комитетом профсоюза ведётся постоянная работа с представителями исполнительной и законодательной власти. Основными направлениями взаимодействия профсоюзов с органами власти и с работодателями являлась работа по решению проблем повышения уровня оплаты труда, режима рабочего времени, своевременной выплаты заработной платы, обеспечения трудовых и пенсионных прав работников, охраны труда и сохранения профсоюзных организаций в реорганизуемых предприятиях отрасли.</w:t>
      </w:r>
    </w:p>
    <w:p w14:paraId="4C58803C" w14:textId="77777777" w:rsidR="00847608" w:rsidRDefault="00847608" w:rsidP="00847608">
      <w:r>
        <w:t>Тверская областная организация разъясняет нормы действующего трудового законодательства, в том числе требования  Трудового кодекса России при заключении, разработке, экспертизе коллективных договоров, соглашений и других нормативных актов.</w:t>
      </w:r>
    </w:p>
    <w:p w14:paraId="7A3C5DB4" w14:textId="77777777" w:rsidR="00847608" w:rsidRDefault="00847608" w:rsidP="00847608">
      <w:r>
        <w:t>Северо-Осетинская республиканская организация Профсоюза оказывала помощь в проведении коллективных переговоров по подготовке проектов коллективных договоров в 2019 году.</w:t>
      </w:r>
    </w:p>
    <w:p w14:paraId="78E3AF68" w14:textId="77777777" w:rsidR="00847608" w:rsidRDefault="00847608" w:rsidP="00847608">
      <w:r>
        <w:t xml:space="preserve">Председатель Тамбовской областной организации непосредственно участвует  в работе областной и городской комиссий по регулированию социально- трудовых отношений, является координатором Профсоюзной стороны в Тамбовской городской трехсторонней комиссии. Является членом общественного Совета по вопросам ЖКХ при Управлении по регулированию </w:t>
      </w:r>
      <w:r>
        <w:lastRenderedPageBreak/>
        <w:t>тарифов Тамбовской области, член общественного совета при Управлении ТЭК и ЖКХ Тамбовской области.</w:t>
      </w:r>
    </w:p>
    <w:p w14:paraId="51CD3412" w14:textId="77777777" w:rsidR="00847608" w:rsidRDefault="00847608" w:rsidP="00847608">
      <w:r>
        <w:t>В рамках социального партнёрства Кировская областная организация Профсоюза осуществляла контроль за исполнением Отраслевого тарифного соглашения в ЖКХ на 2017-2019 годы, в данный документ в отчётный период вносились изменения.</w:t>
      </w:r>
    </w:p>
    <w:p w14:paraId="48538A27" w14:textId="77777777" w:rsidR="00847608" w:rsidRDefault="00847608" w:rsidP="00847608">
      <w:r>
        <w:t>Председатель Ярославского обкома профсоюза работников жизнеобеспечения входит в состав комитета по жилищно-коммунальному комплексу и энергетики Ярославской областной Думы и муниципалитета, Экспертного Совета по ЖКХ и энергетике при комитете.</w:t>
      </w:r>
    </w:p>
    <w:p w14:paraId="47E7DE6C" w14:textId="77777777" w:rsidR="00847608" w:rsidRDefault="00847608" w:rsidP="00847608">
      <w:r>
        <w:t>В Ярославской области действовало Отраслевое тарифное соглашение в жилищно-коммунальном комплексе Ярославской области на 2017-2019 годы.</w:t>
      </w:r>
    </w:p>
    <w:p w14:paraId="254CB06D" w14:textId="77777777" w:rsidR="00847608" w:rsidRDefault="00847608" w:rsidP="00847608">
      <w:r>
        <w:t>Правительство Ярославской области в лице руководителей профильных Департаментов неоднократно отмечало отсутствие необходимости в подписании ОТС.</w:t>
      </w:r>
    </w:p>
    <w:p w14:paraId="0A18FB40" w14:textId="77777777" w:rsidR="00847608" w:rsidRDefault="00847608" w:rsidP="00847608">
      <w:r>
        <w:t>Благодаря целенаправленной совместной работе обкомом профсоюза и Ярославского регионального объединения работодателей предприятий ЖКХ было подписано дополнительное соглашение к ОТС а ЖКХ Ярославской области по индексации тарифной ставки рабочего первого разряда в 2019 году.</w:t>
      </w:r>
    </w:p>
    <w:p w14:paraId="7B6B7BD2" w14:textId="77777777" w:rsidR="00847608" w:rsidRDefault="00847608" w:rsidP="00847608">
      <w:r>
        <w:t>Новгородская областная организация Профсоюза участвует в урегулировании разногласий первичных профорганизаций с администрацией и руководителями организаций объединяемых отраслей. Такое оперативное вмешательство практически к минимуму свело необходимость проведения коллективных трудовых споров, обращений в суд.</w:t>
      </w:r>
    </w:p>
    <w:p w14:paraId="657A229E" w14:textId="77777777" w:rsidR="00847608" w:rsidRDefault="00847608" w:rsidP="00847608">
      <w:r>
        <w:t>Владимирская областная организация Профсоюза взаимодействует с органами исполнительной и законодательной власти. Председатель обкома входит в состав Общественного Совета по ЖКХ при губернаторе Владимирской области, в состав конкурсной комиссии при департаменте цен и тарифов администрации Владимирской области, в состав Общественного Совета ГЖИ Владимирской области, в состав конкурсной комиссии на лучшее предприятие ЖКХ Владимирской области, в состав конкурсной комиссии профессионального мастерства среди работников ЖКХ и др.</w:t>
      </w:r>
    </w:p>
    <w:p w14:paraId="198F0701" w14:textId="77777777" w:rsidR="00847608" w:rsidRDefault="00847608" w:rsidP="00847608">
      <w:r>
        <w:t>Практически на всех предприятиях Владимирской области гарантии в сфере занятости, предусмотренные ОТС, соблюдаются.</w:t>
      </w:r>
    </w:p>
    <w:p w14:paraId="1F0C71A7" w14:textId="77777777" w:rsidR="00847608" w:rsidRDefault="00847608" w:rsidP="00847608">
      <w:r>
        <w:t>Краснодарская краевая организация Профсоюза отмечает, что имеют место отдельные случаи отказа от присоединения к краевому Отраслевому соглашению и порядка расчётов при прекращении трудовых отношений, при начислении премий, выплат компенсаций предусмотренных коллективными и трудовыми договорами.</w:t>
      </w:r>
    </w:p>
    <w:p w14:paraId="3B70E7AA" w14:textId="77777777" w:rsidR="00847608" w:rsidRDefault="00847608" w:rsidP="00847608">
      <w:r>
        <w:t xml:space="preserve">В отчётном периоде развивалось сотрудничество Хабаровской краевой организации профсоюза с органами государственной власти и местного самоуправления путём участия в работе краевой трёхсторонней комиссии по регулированию социально-трудовых отношений; общественного совета по вопросам жилищно-коммунального хозяйства при министерстве ЖКХ </w:t>
      </w:r>
      <w:r>
        <w:lastRenderedPageBreak/>
        <w:t>Правительства Хабаровского края, в работе конкурсной комиссии Всероссийского конкурса «Лучшая муниципальная практика», комиссий по подведению итогов краевых смотров-конкурсов на лучшую организацию работы в области охраны труда в объединяемых отраслях, лицензионной комиссии по лицензированию деятельности по управлению многоквартирными домами в крае, в работе коллегий Правительства края и администрации города Хабаровска.</w:t>
      </w:r>
    </w:p>
    <w:p w14:paraId="75742FFC" w14:textId="77777777" w:rsidR="00847608" w:rsidRPr="00A27539" w:rsidRDefault="00847608" w:rsidP="00847608">
      <w:r>
        <w:t xml:space="preserve">Камчатская краевая организация  отмечает, что самым распространённым нарушением со стороны работодателей в ЖКХ является невыполнение Отраслевого тарифного соглашения РФ на 2017-2019 годы в части занижения размера тарифной ставки рабочего первого разряда. Занижая ставку рабочего первого разряда, работодатели соответственно занижают ставку 2-го и последующего разряда. С этой </w:t>
      </w:r>
      <w:r>
        <w:rPr>
          <w:b/>
        </w:rPr>
        <w:t xml:space="preserve">проблемой </w:t>
      </w:r>
      <w:r>
        <w:t>сталкиваются многие членские организации Профсоюза.</w:t>
      </w:r>
    </w:p>
    <w:p w14:paraId="0561BE7A" w14:textId="77777777" w:rsidR="00847608" w:rsidRDefault="00847608" w:rsidP="00847608">
      <w:r>
        <w:t xml:space="preserve">Ряд территориальных организаций отмечают </w:t>
      </w:r>
      <w:r w:rsidRPr="00DD106B">
        <w:rPr>
          <w:b/>
        </w:rPr>
        <w:t xml:space="preserve">проблему </w:t>
      </w:r>
      <w:r>
        <w:t>сохранения первичных профсоюзных организаций в процессе реорганизаций предприятий. Так, Краснодарский крайком отмечает сложное положение, сохраняющееся после реорганизации МУП «Водоканал Геленджик», после перехода работников в ООО «КВГ» -концессия водоснабжения Геленджик, в котором руководство фирмы-монополиста фактически препятствует созданию первичной организации профсоюза, оказывая давление на работников, а также после прекращения деятельности оператора твердых коммунальных отходов города Сочи-ООО «САХ города Сочи» и передачи его функций региональному оператору.</w:t>
      </w:r>
    </w:p>
    <w:p w14:paraId="11D4FF67" w14:textId="77777777" w:rsidR="00847608" w:rsidRDefault="00847608" w:rsidP="00847608">
      <w:r>
        <w:t>Для сохранения профсоюзного членства Липецкая областная организация Профсоюза проводит мониторинг наличия и возможности создания профсоюзных организаций на предприятиях всех форм собственности. Направляются письма в администрации городов и районов области, руководителям предприятий, не имеющих профсоюзных организаций с предложением о создании в них профсоюзных органов, на которые получены отписки.</w:t>
      </w:r>
    </w:p>
    <w:p w14:paraId="3356C4EC" w14:textId="77777777" w:rsidR="00847608" w:rsidRDefault="00847608" w:rsidP="00847608">
      <w:r>
        <w:t xml:space="preserve">В пояснительных записках территориальные организации Профсоюза отмечают </w:t>
      </w:r>
      <w:r>
        <w:rPr>
          <w:b/>
        </w:rPr>
        <w:t xml:space="preserve">проблему </w:t>
      </w:r>
      <w:r>
        <w:t>проведения специальной оценки условий труда.</w:t>
      </w:r>
    </w:p>
    <w:p w14:paraId="22CD558C" w14:textId="77777777" w:rsidR="00847608" w:rsidRDefault="00847608" w:rsidP="00847608">
      <w:r>
        <w:t>В связи с коллективным обращением водителей троллейбусов и автобусов МУП «</w:t>
      </w:r>
      <w:proofErr w:type="spellStart"/>
      <w:r>
        <w:t>Балаковоэлектротранс</w:t>
      </w:r>
      <w:proofErr w:type="spellEnd"/>
      <w:r>
        <w:t>» на формально проведённую в июле 2019 г. специальную оценку условий их труда экспертной организацией ООО «</w:t>
      </w:r>
      <w:proofErr w:type="spellStart"/>
      <w:r>
        <w:t>ПромМашТест</w:t>
      </w:r>
      <w:proofErr w:type="spellEnd"/>
      <w:r>
        <w:t xml:space="preserve">», по результатам которой им был снижен класс вредности с 3.2 до 3.1 с лишением права на дополнительный отпуск за вредные условия труда, по требованию Саратовской областной организации профсоюза работников жизнеобеспечения в декабре 2019 года с участием юриста обкома профсоюза </w:t>
      </w:r>
      <w:proofErr w:type="spellStart"/>
      <w:r>
        <w:t>Лобызовой</w:t>
      </w:r>
      <w:proofErr w:type="spellEnd"/>
      <w:r>
        <w:t xml:space="preserve"> Т.В., а также заместителя председателя Федерации профсоюзов </w:t>
      </w:r>
      <w:proofErr w:type="spellStart"/>
      <w:r>
        <w:t>ПохазниковаМ.Ю.и</w:t>
      </w:r>
      <w:proofErr w:type="spellEnd"/>
      <w:r>
        <w:t xml:space="preserve"> главного технического инспектора Федерации Болдырева С.Г. проведена повторная специальная оценка условий труда водителей троллейбусов и автобусов МУП «</w:t>
      </w:r>
      <w:proofErr w:type="spellStart"/>
      <w:r>
        <w:t>Балаковоэлектротранс</w:t>
      </w:r>
      <w:proofErr w:type="spellEnd"/>
      <w:r>
        <w:t>» специалистами ООО «</w:t>
      </w:r>
      <w:proofErr w:type="spellStart"/>
      <w:r>
        <w:t>ПромМашТест</w:t>
      </w:r>
      <w:proofErr w:type="spellEnd"/>
      <w:r>
        <w:t xml:space="preserve">». В результате повторной </w:t>
      </w:r>
      <w:proofErr w:type="spellStart"/>
      <w:r>
        <w:t>спецоценки</w:t>
      </w:r>
      <w:proofErr w:type="spellEnd"/>
      <w:r>
        <w:t xml:space="preserve"> </w:t>
      </w:r>
      <w:r>
        <w:lastRenderedPageBreak/>
        <w:t>водителям троллейбусов и автобусов МУП были восстановлены класс вредности 3.2 и право на дополнительный отпуск за вредные условия труда.</w:t>
      </w:r>
    </w:p>
    <w:p w14:paraId="3A579E19" w14:textId="77777777" w:rsidR="00847608" w:rsidRDefault="00847608" w:rsidP="00847608">
      <w:r>
        <w:t>Владимирская областная организация уделяла внимание созданию Центра оценки квалификации (ЦОК), однако на 01.01.2020 г. создание ЦОК Владимирской области осталось нереализованным.</w:t>
      </w:r>
    </w:p>
    <w:p w14:paraId="4E58EE70" w14:textId="77777777" w:rsidR="00847608" w:rsidRDefault="00847608" w:rsidP="00847608">
      <w:r>
        <w:t>В связи с потерей льгот и гарантий в результате проводимой специальной оценки условий труда профкомы первичных профсоюзных организаций Липецкой областной организации Профсоюза добиваются включения в коллективные договоры потерянных льгот. Эту позицию разделяет и поддерживает Государственная инспекция труда по Липецкой области.</w:t>
      </w:r>
    </w:p>
    <w:p w14:paraId="44C011DC" w14:textId="77777777" w:rsidR="00847608" w:rsidRDefault="00847608" w:rsidP="00847608">
      <w:r>
        <w:t>Самым распространенным нарушением действующего трудового законодательства остается уклонение работодателей от перечисления удержанных из заработной платы членов профсоюза отмечается в пояснительной записке Нижегородской организации Профсоюза. Руководителю АО «</w:t>
      </w:r>
      <w:proofErr w:type="spellStart"/>
      <w:r>
        <w:t>Хохламская</w:t>
      </w:r>
      <w:proofErr w:type="spellEnd"/>
      <w:r>
        <w:t xml:space="preserve"> роспись» было направлено требование о перечислении удержанных из заработной платы членов профсоюза профсоюзных взносов профсоюзной организации. АО «Хохломская роспись» перечислило </w:t>
      </w:r>
      <w:proofErr w:type="spellStart"/>
      <w:r>
        <w:t>профвзносы</w:t>
      </w:r>
      <w:proofErr w:type="spellEnd"/>
      <w:r>
        <w:t xml:space="preserve"> по результатам рассмотрения руководителем полученного требования. С </w:t>
      </w:r>
      <w:r>
        <w:rPr>
          <w:b/>
        </w:rPr>
        <w:t xml:space="preserve">проблемой </w:t>
      </w:r>
      <w:r>
        <w:t xml:space="preserve">перечисления профсоюзных взносов столкнулись многие первичные профорганизации  Московской, Саратовской,  Воронежской, Пензенской и др. областных организаций Профсоюза. </w:t>
      </w:r>
    </w:p>
    <w:p w14:paraId="1779F03A" w14:textId="77777777" w:rsidR="00847608" w:rsidRDefault="00847608" w:rsidP="00847608">
      <w:r>
        <w:t>Не разрешен вопрос с перечислением профсоюзных взносов предприятиями, находящимися в стадии банкротства, и при наложении ареста на счета предприятия: Сахалинская, Орловская, Московская областные и др.</w:t>
      </w:r>
    </w:p>
    <w:p w14:paraId="3C01A99A" w14:textId="77777777" w:rsidR="00847608" w:rsidRDefault="00847608" w:rsidP="00847608">
      <w:r>
        <w:t>Удмуртская республиканская организация Профсоюза отмечает, что по итогам 2019 года с учётом реорганизаций 2-х предприятий электрических сетей, правозащитная работа в большей степени была направлена на консультации председателям первичных профсоюзных организаций, членам профсоюза по переводу, увольнению и приему работников, членов профсоюза.</w:t>
      </w:r>
    </w:p>
    <w:p w14:paraId="26D44C31" w14:textId="77777777" w:rsidR="00847608" w:rsidRDefault="00847608" w:rsidP="00847608">
      <w:r>
        <w:t>Вопросы заработной платы остаются самыми актуальными в правозащитной работе, это индексация заработной платы, необоснованное снижение размера ежемесячной премии, снижение дополнительных выплат к основной заработной плате.</w:t>
      </w:r>
    </w:p>
    <w:p w14:paraId="397BC613" w14:textId="77777777" w:rsidR="00847608" w:rsidRDefault="00847608" w:rsidP="00847608">
      <w:r>
        <w:t>Самым распространённым нарушением со стороны работодателей ЖКХ по итогам 2019 года было невыполнение ОТС в части размера тарифной ставки 1-го разряда. Почти на всех предприятиях имеются категории работников, которым работодатель доплачивает до МРОТ.</w:t>
      </w:r>
    </w:p>
    <w:p w14:paraId="5C6A8B4F" w14:textId="77777777" w:rsidR="00847608" w:rsidRDefault="00847608" w:rsidP="00847608">
      <w:r>
        <w:t xml:space="preserve">Севастопольская городская организация отмечает, что из-за тяжелого финансово-экономического положения предприятий и отсутствия прибыли практически на всех предприятиях в коллективные договоры включены </w:t>
      </w:r>
      <w:r w:rsidRPr="00F92A9A">
        <w:rPr>
          <w:b/>
        </w:rPr>
        <w:t xml:space="preserve">минимальные </w:t>
      </w:r>
      <w:r>
        <w:rPr>
          <w:b/>
        </w:rPr>
        <w:t xml:space="preserve">социальные гарантии </w:t>
      </w:r>
      <w:r>
        <w:t xml:space="preserve">для работников. Некоторые положения коллективных договоров на предприятиях, касающиеся охраны </w:t>
      </w:r>
      <w:r>
        <w:lastRenderedPageBreak/>
        <w:t>труда, оплаты труда (индексация), стимулирующие выплаты (премии и др.) выплачиваются не в полном объеме.</w:t>
      </w:r>
    </w:p>
    <w:p w14:paraId="7E6F4FAE" w14:textId="77777777" w:rsidR="00847608" w:rsidRDefault="00847608" w:rsidP="00847608">
      <w:r>
        <w:t>Приморская краевая организация добилась внесения изменений в Положение «Об оплате труда» в части социальных гарантий, льгот и компенсаций.</w:t>
      </w:r>
    </w:p>
    <w:p w14:paraId="0F50BB54" w14:textId="77777777" w:rsidR="00847608" w:rsidRPr="00F92A9A" w:rsidRDefault="00847608" w:rsidP="00847608">
      <w:r>
        <w:t>Впервые в результате переговоров председателя краевой организации профсоюза с генеральным директором в коллективный договор КГУП «Примтеплоэнерго» удалось добиться внесения раздела «Гарантии профсоюзу».</w:t>
      </w:r>
    </w:p>
    <w:p w14:paraId="272F3566" w14:textId="77777777" w:rsidR="00847608" w:rsidRDefault="00847608" w:rsidP="00847608">
      <w:r>
        <w:t>Амурская областная организация Профсоюза выявила нарушения в части неоплаты работникам сверхурочной работы, нарушение сроков выплаты заработной платы, невыплаты компенсации за задержку выплат, незаконное удержание из заработной платы работника и др.</w:t>
      </w:r>
    </w:p>
    <w:p w14:paraId="59204027" w14:textId="77777777" w:rsidR="00847608" w:rsidRDefault="00847608" w:rsidP="00847608">
      <w:r>
        <w:t xml:space="preserve">Некоторые профсоюзные организации в отчетах отметили стремление работодателей </w:t>
      </w:r>
      <w:r w:rsidRPr="00A07430">
        <w:rPr>
          <w:b/>
        </w:rPr>
        <w:t>уничтожить первичную профсоюзную организацию</w:t>
      </w:r>
      <w:r>
        <w:t>.</w:t>
      </w:r>
    </w:p>
    <w:p w14:paraId="4549F78D" w14:textId="77777777" w:rsidR="00847608" w:rsidRDefault="00847608" w:rsidP="00847608">
      <w:r>
        <w:t>Пензенская областная организация отмечает, что в 2019 году усиленная правовая поддержка была оказана председателю первичной профсоюзной организации ООО «</w:t>
      </w:r>
      <w:proofErr w:type="spellStart"/>
      <w:r>
        <w:t>Горводоканал</w:t>
      </w:r>
      <w:proofErr w:type="spellEnd"/>
      <w:r>
        <w:t>» г. Пензы Синёвой Ирине Николаевне. В связи с желанием работодателя ликвидировать первичную профсоюзную организацию к председателю дважды необоснованно применялись  меры дисциплинарного взыскания (выговоры), впоследствии признанные судом незаконными и отменённые.</w:t>
      </w:r>
    </w:p>
    <w:p w14:paraId="41AABED4" w14:textId="77777777" w:rsidR="00847608" w:rsidRDefault="00847608" w:rsidP="00847608">
      <w:r>
        <w:t>Вмешательство ЦК Профсоюза и лично председателя А.Д. Василевского позволило сохранить профсоюзную организацию и восстановить перечисление профсоюзных взносов обкому профсоюза и первичной профсоюзной организации.</w:t>
      </w:r>
    </w:p>
    <w:p w14:paraId="4E67A65A" w14:textId="77777777" w:rsidR="00847608" w:rsidRDefault="00847608" w:rsidP="00847608">
      <w:r>
        <w:t xml:space="preserve">Проблема сохранения первичных профсоюзных организаций и профсоюзного членства – </w:t>
      </w:r>
      <w:r>
        <w:rPr>
          <w:b/>
        </w:rPr>
        <w:t xml:space="preserve">проблема, </w:t>
      </w:r>
      <w:r>
        <w:t>с которой сталкиваются все профсоюзные организации. Причины ликвидации первичных профорганизаций различны: это и ликвидация предприятий в результате реформ или банкротства, это и противодействие руководителей предприятий.</w:t>
      </w:r>
    </w:p>
    <w:p w14:paraId="7965B4A4" w14:textId="77777777" w:rsidR="00847608" w:rsidRDefault="00847608" w:rsidP="00847608">
      <w:r>
        <w:t>Так Ярославская организация сообщает о сокращении количества первичных профсоюзных организаций на одну организацию, в течение 2019 года была ликвидирована первичная профсоюзная организация АО «Южный водоканал» г. Ростов в связи с банкротством предприятия.</w:t>
      </w:r>
    </w:p>
    <w:p w14:paraId="4DCFF1A3" w14:textId="77777777" w:rsidR="00847608" w:rsidRDefault="00847608" w:rsidP="00847608">
      <w:r>
        <w:t>Судебный способ защиты трудовых прав работников, отмечается Забайкальским крайкомом, остается наиболее эффективным. В отчетном году подано восемь исков в суд, рассмотренных в пользу истцов в суде первой инстанции.</w:t>
      </w:r>
    </w:p>
    <w:p w14:paraId="3D75D002" w14:textId="77777777" w:rsidR="00847608" w:rsidRDefault="00847608" w:rsidP="00847608">
      <w:r>
        <w:t>Семь исков были поданы с требованием выплаты не доначисленной и невыплаченной заработной платы в соответствии с Отраслевым тарифным соглашением в сфере ЖКХ.</w:t>
      </w:r>
    </w:p>
    <w:p w14:paraId="6BB9B5BD" w14:textId="77777777" w:rsidR="00847608" w:rsidRDefault="00847608" w:rsidP="00847608">
      <w:r>
        <w:t>По инициативе председателя ППО в Беломорском теплоснабжающем участке ООО «</w:t>
      </w:r>
      <w:proofErr w:type="spellStart"/>
      <w:r>
        <w:t>Карелэнергоресурс</w:t>
      </w:r>
      <w:proofErr w:type="spellEnd"/>
      <w:r>
        <w:t xml:space="preserve">» В.В. </w:t>
      </w:r>
      <w:proofErr w:type="spellStart"/>
      <w:r>
        <w:t>Куслия</w:t>
      </w:r>
      <w:proofErr w:type="spellEnd"/>
      <w:r>
        <w:t xml:space="preserve"> председателем Карельской республиканской организации Профсоюза А.В. Пахомовым для решения </w:t>
      </w:r>
      <w:r>
        <w:lastRenderedPageBreak/>
        <w:t xml:space="preserve">ситуации по задержке в выплатах </w:t>
      </w:r>
      <w:proofErr w:type="spellStart"/>
      <w:r>
        <w:t>профвзносов</w:t>
      </w:r>
      <w:proofErr w:type="spellEnd"/>
      <w:r>
        <w:t xml:space="preserve"> и зарплаты был подготовлен иск в Беломорский районный суд, иск удовлетворен.</w:t>
      </w:r>
    </w:p>
    <w:p w14:paraId="4E7E0BC5" w14:textId="77777777" w:rsidR="00847608" w:rsidRDefault="00847608" w:rsidP="00847608">
      <w:r>
        <w:t>На всех предприятиях г. Севастополя была установлена заработная плата в соответствии с Региональным соглашением о минимальной заработной плате в Севастополе, отраслевыми тарифными соглашениями в сфере ЖКХ, и её минимальный размер 11 300 руб. Задолженности по выплате заработной платы не было.</w:t>
      </w:r>
    </w:p>
    <w:p w14:paraId="54966500" w14:textId="77777777" w:rsidR="00847608" w:rsidRDefault="00847608" w:rsidP="00847608">
      <w:pPr>
        <w:rPr>
          <w:b/>
        </w:rPr>
      </w:pPr>
      <w:r>
        <w:t>По делу о признании незаконным и отмене решения президиума обкома Челябинской областной организации профсоюза на увольнение по сокращению штата заместителя председателя ППО Агафонова П.В. истцом АО «</w:t>
      </w:r>
      <w:proofErr w:type="spellStart"/>
      <w:r>
        <w:t>Газпромнефтьтранспорт</w:t>
      </w:r>
      <w:proofErr w:type="spellEnd"/>
      <w:r>
        <w:t xml:space="preserve">» подано заявление о взыскании с областной организации профсоюза судебных расходов по проезду (перелетам из Санкт-Петербурга в Челябинск и обратно), проживанию, возмещению суточных, перемещениям по г. Челябинску и Санкт-Петербургу. По данному делу состоялось пять судебных заседаний. Решением суда первой инстанции от 16.01.2020 в удовлетворении исковых требований отказано по причине не предоставления истцом документов первичного бухгалтерского учета по затратам. Таким образом, работодателями создается крайне опасный для профсоюзов </w:t>
      </w:r>
      <w:r>
        <w:rPr>
          <w:b/>
        </w:rPr>
        <w:t>прецедент.</w:t>
      </w:r>
    </w:p>
    <w:p w14:paraId="28AD8213" w14:textId="77777777" w:rsidR="00847608" w:rsidRPr="00EA42BE" w:rsidRDefault="00847608" w:rsidP="00847608">
      <w:r>
        <w:t xml:space="preserve">Марийская республиканская организация отмечает, что впервые столкнулись с изменением положительной судебной практики, сложившейся до 2019 года, по факту присвоения звания «Ветеран труда» на основании наград ФНПР и ЦК Профсоюза жизнеобеспечения. Впервые судом апелляционной инстанции было отказано в обязывании </w:t>
      </w:r>
      <w:proofErr w:type="spellStart"/>
      <w:r>
        <w:t>Минсоцразвития</w:t>
      </w:r>
      <w:proofErr w:type="spellEnd"/>
      <w:r>
        <w:t xml:space="preserve"> Республики Марий Эл присвоить звание «Ветеран труда» на основании профсоюзных наград.</w:t>
      </w:r>
    </w:p>
    <w:p w14:paraId="2363DAE9" w14:textId="77777777" w:rsidR="00425605" w:rsidRPr="00425605" w:rsidRDefault="00425605" w:rsidP="001C1744">
      <w:pPr>
        <w:ind w:firstLine="0"/>
        <w:rPr>
          <w:color w:val="FFFFFF" w:themeColor="background1"/>
        </w:rPr>
      </w:pPr>
      <w:r w:rsidRPr="00425605">
        <w:rPr>
          <w:color w:val="FFFFFF" w:themeColor="background1"/>
        </w:rPr>
        <w:t xml:space="preserve">                          А.Д. Василевский                                                       </w:t>
      </w:r>
    </w:p>
    <w:sectPr w:rsidR="00425605" w:rsidRPr="00425605" w:rsidSect="00283C32">
      <w:pgSz w:w="11906" w:h="16838"/>
      <w:pgMar w:top="1134" w:right="1134" w:bottom="851" w:left="1418"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AE256D"/>
    <w:multiLevelType w:val="hybridMultilevel"/>
    <w:tmpl w:val="40545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B771F4A"/>
    <w:multiLevelType w:val="hybridMultilevel"/>
    <w:tmpl w:val="6AFCCF2A"/>
    <w:lvl w:ilvl="0" w:tplc="888AA5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CC77875"/>
    <w:multiLevelType w:val="hybridMultilevel"/>
    <w:tmpl w:val="FA1A5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17E44EE"/>
    <w:multiLevelType w:val="hybridMultilevel"/>
    <w:tmpl w:val="615205DC"/>
    <w:lvl w:ilvl="0" w:tplc="02D89A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4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51F9B"/>
    <w:rsid w:val="0001500F"/>
    <w:rsid w:val="00026C6C"/>
    <w:rsid w:val="00051F9B"/>
    <w:rsid w:val="00066A2E"/>
    <w:rsid w:val="0015114B"/>
    <w:rsid w:val="001C1744"/>
    <w:rsid w:val="001C47BB"/>
    <w:rsid w:val="00252709"/>
    <w:rsid w:val="00283C32"/>
    <w:rsid w:val="00283EFB"/>
    <w:rsid w:val="00296899"/>
    <w:rsid w:val="002C2B9C"/>
    <w:rsid w:val="002C4957"/>
    <w:rsid w:val="003C4033"/>
    <w:rsid w:val="00425605"/>
    <w:rsid w:val="00490D23"/>
    <w:rsid w:val="00492283"/>
    <w:rsid w:val="004C5110"/>
    <w:rsid w:val="004E658E"/>
    <w:rsid w:val="0051319D"/>
    <w:rsid w:val="0054039C"/>
    <w:rsid w:val="00566B27"/>
    <w:rsid w:val="00593B6F"/>
    <w:rsid w:val="005D137F"/>
    <w:rsid w:val="0073244F"/>
    <w:rsid w:val="007B3E32"/>
    <w:rsid w:val="00847608"/>
    <w:rsid w:val="00A60FC2"/>
    <w:rsid w:val="00AC6163"/>
    <w:rsid w:val="00BA0B6F"/>
    <w:rsid w:val="00BB2839"/>
    <w:rsid w:val="00BB30F5"/>
    <w:rsid w:val="00BD01AA"/>
    <w:rsid w:val="00C45CA3"/>
    <w:rsid w:val="00D64A64"/>
    <w:rsid w:val="00E00979"/>
    <w:rsid w:val="00E947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D4214"/>
  <w15:docId w15:val="{74AB0CC7-50B2-48E7-BBA4-285399011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6163"/>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C6163"/>
    <w:rPr>
      <w:rFonts w:ascii="Times New Roman" w:hAnsi="Times New Roman"/>
      <w:sz w:val="28"/>
    </w:rPr>
  </w:style>
  <w:style w:type="table" w:styleId="a4">
    <w:name w:val="Table Grid"/>
    <w:basedOn w:val="a1"/>
    <w:uiPriority w:val="59"/>
    <w:rsid w:val="0005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51319D"/>
    <w:pPr>
      <w:ind w:left="720"/>
      <w:contextualSpacing/>
    </w:pPr>
  </w:style>
  <w:style w:type="paragraph" w:styleId="a6">
    <w:name w:val="Body Text"/>
    <w:basedOn w:val="a"/>
    <w:link w:val="a7"/>
    <w:uiPriority w:val="99"/>
    <w:unhideWhenUsed/>
    <w:rsid w:val="004C5110"/>
    <w:pPr>
      <w:spacing w:after="120"/>
      <w:ind w:firstLine="0"/>
      <w:jc w:val="left"/>
    </w:pPr>
    <w:rPr>
      <w:rFonts w:eastAsia="Times New Roman" w:cs="Times New Roman"/>
      <w:color w:val="000000"/>
      <w:szCs w:val="28"/>
      <w:lang w:eastAsia="ru-RU"/>
    </w:rPr>
  </w:style>
  <w:style w:type="character" w:customStyle="1" w:styleId="a7">
    <w:name w:val="Основной текст Знак"/>
    <w:basedOn w:val="a0"/>
    <w:link w:val="a6"/>
    <w:uiPriority w:val="99"/>
    <w:rsid w:val="004C5110"/>
    <w:rPr>
      <w:rFonts w:ascii="Times New Roman" w:eastAsia="Times New Roman" w:hAnsi="Times New Roman" w:cs="Times New Roman"/>
      <w:color w:val="00000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11</Pages>
  <Words>4067</Words>
  <Characters>23185</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cp:lastPrinted>2020-06-23T10:30:00Z</cp:lastPrinted>
  <dcterms:created xsi:type="dcterms:W3CDTF">2020-06-23T10:04:00Z</dcterms:created>
  <dcterms:modified xsi:type="dcterms:W3CDTF">2020-12-28T12:18:00Z</dcterms:modified>
</cp:coreProperties>
</file>