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B50FF" w14:textId="77777777" w:rsidR="00DE45C1" w:rsidRPr="00DE45C1" w:rsidRDefault="00DE45C1" w:rsidP="00F4341A">
      <w:pPr>
        <w:widowControl w:val="0"/>
        <w:kinsoku w:val="0"/>
        <w:overflowPunct w:val="0"/>
        <w:autoSpaceDE w:val="0"/>
        <w:autoSpaceDN w:val="0"/>
        <w:adjustRightInd w:val="0"/>
        <w:spacing w:after="0" w:line="240" w:lineRule="auto"/>
        <w:ind w:left="6237"/>
        <w:jc w:val="center"/>
        <w:rPr>
          <w:rFonts w:ascii="Times New Roman" w:eastAsiaTheme="minorEastAsia" w:hAnsi="Times New Roman" w:cs="Times New Roman"/>
          <w:i/>
          <w:iCs/>
          <w:spacing w:val="-2"/>
          <w:sz w:val="24"/>
          <w:szCs w:val="24"/>
          <w:lang w:eastAsia="ru-RU"/>
        </w:rPr>
      </w:pPr>
      <w:r w:rsidRPr="00DE45C1">
        <w:rPr>
          <w:rFonts w:ascii="Times New Roman" w:eastAsiaTheme="minorEastAsia" w:hAnsi="Times New Roman" w:cs="Times New Roman"/>
          <w:i/>
          <w:iCs/>
          <w:spacing w:val="-2"/>
          <w:sz w:val="24"/>
          <w:szCs w:val="24"/>
          <w:lang w:eastAsia="ru-RU"/>
        </w:rPr>
        <w:t>Приложение</w:t>
      </w:r>
    </w:p>
    <w:p w14:paraId="0C4EEDFA" w14:textId="77777777" w:rsidR="00DE45C1" w:rsidRPr="00DE45C1" w:rsidRDefault="00DE45C1" w:rsidP="00F4341A">
      <w:pPr>
        <w:widowControl w:val="0"/>
        <w:kinsoku w:val="0"/>
        <w:overflowPunct w:val="0"/>
        <w:autoSpaceDE w:val="0"/>
        <w:autoSpaceDN w:val="0"/>
        <w:adjustRightInd w:val="0"/>
        <w:spacing w:after="0" w:line="240" w:lineRule="auto"/>
        <w:ind w:left="6237"/>
        <w:jc w:val="center"/>
        <w:rPr>
          <w:rFonts w:ascii="Times New Roman" w:eastAsiaTheme="minorEastAsia" w:hAnsi="Times New Roman" w:cs="Times New Roman"/>
          <w:i/>
          <w:iCs/>
          <w:spacing w:val="-2"/>
          <w:sz w:val="24"/>
          <w:szCs w:val="24"/>
          <w:lang w:eastAsia="ru-RU"/>
        </w:rPr>
      </w:pPr>
      <w:r w:rsidRPr="00DE45C1">
        <w:rPr>
          <w:rFonts w:ascii="Times New Roman" w:eastAsiaTheme="minorEastAsia" w:hAnsi="Times New Roman" w:cs="Times New Roman"/>
          <w:i/>
          <w:iCs/>
          <w:spacing w:val="-2"/>
          <w:sz w:val="24"/>
          <w:szCs w:val="24"/>
          <w:lang w:eastAsia="ru-RU"/>
        </w:rPr>
        <w:t>к постановлению</w:t>
      </w:r>
    </w:p>
    <w:p w14:paraId="4B0C5128" w14:textId="77777777" w:rsidR="00DE45C1" w:rsidRPr="00DE45C1" w:rsidRDefault="00DE45C1" w:rsidP="00F4341A">
      <w:pPr>
        <w:widowControl w:val="0"/>
        <w:kinsoku w:val="0"/>
        <w:overflowPunct w:val="0"/>
        <w:autoSpaceDE w:val="0"/>
        <w:autoSpaceDN w:val="0"/>
        <w:adjustRightInd w:val="0"/>
        <w:spacing w:after="0" w:line="240" w:lineRule="auto"/>
        <w:ind w:left="6237"/>
        <w:jc w:val="center"/>
        <w:rPr>
          <w:rFonts w:ascii="Times New Roman" w:eastAsiaTheme="minorEastAsia" w:hAnsi="Times New Roman" w:cs="Times New Roman"/>
          <w:i/>
          <w:iCs/>
          <w:spacing w:val="-2"/>
          <w:sz w:val="24"/>
          <w:szCs w:val="24"/>
          <w:lang w:eastAsia="ru-RU"/>
        </w:rPr>
      </w:pPr>
      <w:r w:rsidRPr="00DE45C1">
        <w:rPr>
          <w:rFonts w:ascii="Times New Roman" w:eastAsiaTheme="minorEastAsia" w:hAnsi="Times New Roman" w:cs="Times New Roman"/>
          <w:i/>
          <w:iCs/>
          <w:spacing w:val="-2"/>
          <w:sz w:val="24"/>
          <w:szCs w:val="24"/>
          <w:lang w:eastAsia="ru-RU"/>
        </w:rPr>
        <w:t>Президиума Профсоюза</w:t>
      </w:r>
    </w:p>
    <w:p w14:paraId="3292545B" w14:textId="4735E002" w:rsidR="00DE45C1" w:rsidRPr="00DE45C1" w:rsidRDefault="00F4341A" w:rsidP="00F4341A">
      <w:pPr>
        <w:widowControl w:val="0"/>
        <w:kinsoku w:val="0"/>
        <w:overflowPunct w:val="0"/>
        <w:autoSpaceDE w:val="0"/>
        <w:autoSpaceDN w:val="0"/>
        <w:adjustRightInd w:val="0"/>
        <w:spacing w:after="0" w:line="240" w:lineRule="auto"/>
        <w:ind w:left="6237" w:right="428"/>
        <w:jc w:val="center"/>
        <w:rPr>
          <w:rFonts w:ascii="Times New Roman" w:eastAsiaTheme="minorEastAsia" w:hAnsi="Times New Roman" w:cs="Times New Roman"/>
          <w:i/>
          <w:iCs/>
          <w:spacing w:val="-2"/>
          <w:sz w:val="24"/>
          <w:szCs w:val="24"/>
          <w:lang w:eastAsia="ru-RU"/>
        </w:rPr>
      </w:pPr>
      <w:r>
        <w:rPr>
          <w:rFonts w:ascii="Times New Roman" w:eastAsiaTheme="minorEastAsia" w:hAnsi="Times New Roman" w:cs="Times New Roman"/>
          <w:i/>
          <w:iCs/>
          <w:spacing w:val="-2"/>
          <w:sz w:val="24"/>
          <w:szCs w:val="24"/>
          <w:lang w:eastAsia="ru-RU"/>
        </w:rPr>
        <w:t xml:space="preserve">      </w:t>
      </w:r>
      <w:r w:rsidR="00DE45C1" w:rsidRPr="00DE45C1">
        <w:rPr>
          <w:rFonts w:ascii="Times New Roman" w:eastAsiaTheme="minorEastAsia" w:hAnsi="Times New Roman" w:cs="Times New Roman"/>
          <w:i/>
          <w:iCs/>
          <w:spacing w:val="-2"/>
          <w:sz w:val="24"/>
          <w:szCs w:val="24"/>
          <w:lang w:eastAsia="ru-RU"/>
        </w:rPr>
        <w:t>от 3.12.25 № 3-2</w:t>
      </w:r>
    </w:p>
    <w:p w14:paraId="32BB0552" w14:textId="77777777" w:rsidR="00DE45C1" w:rsidRPr="00DE45C1" w:rsidRDefault="00DE45C1" w:rsidP="00DE45C1">
      <w:pPr>
        <w:widowControl w:val="0"/>
        <w:kinsoku w:val="0"/>
        <w:overflowPunct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4BC7E199" w14:textId="77777777" w:rsidR="00DE45C1" w:rsidRPr="00DE45C1" w:rsidRDefault="00DE45C1" w:rsidP="00DE45C1">
      <w:pPr>
        <w:widowControl w:val="0"/>
        <w:kinsoku w:val="0"/>
        <w:overflowPunct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4E267702" w14:textId="77777777" w:rsidR="00DE45C1" w:rsidRPr="00DE45C1" w:rsidRDefault="00DE45C1" w:rsidP="00DE45C1">
      <w:pPr>
        <w:widowControl w:val="0"/>
        <w:kinsoku w:val="0"/>
        <w:overflowPunct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34B06C0E" w14:textId="77777777" w:rsidR="00DE45C1" w:rsidRPr="00DE45C1" w:rsidRDefault="00DE45C1" w:rsidP="00DE45C1">
      <w:pPr>
        <w:widowControl w:val="0"/>
        <w:kinsoku w:val="0"/>
        <w:overflowPunct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6F2E373D" w14:textId="77777777" w:rsidR="00DE45C1" w:rsidRPr="00DE45C1" w:rsidRDefault="00DE45C1" w:rsidP="00DE45C1">
      <w:pPr>
        <w:widowControl w:val="0"/>
        <w:kinsoku w:val="0"/>
        <w:overflowPunct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b/>
          <w:bCs/>
          <w:sz w:val="28"/>
          <w:szCs w:val="28"/>
          <w:lang w:eastAsia="ru-RU"/>
        </w:rPr>
        <w:t>ПОЛОЖЕНИЕ</w:t>
      </w:r>
    </w:p>
    <w:p w14:paraId="5B0A1D6A" w14:textId="77777777" w:rsidR="00DE45C1" w:rsidRPr="00DE45C1" w:rsidRDefault="00DE45C1" w:rsidP="00DE45C1">
      <w:pPr>
        <w:widowControl w:val="0"/>
        <w:kinsoku w:val="0"/>
        <w:overflowPunct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b/>
          <w:bCs/>
          <w:sz w:val="28"/>
          <w:szCs w:val="28"/>
          <w:lang w:eastAsia="ru-RU"/>
        </w:rPr>
        <w:t xml:space="preserve">об уполномоченном (доверенном) лице по охране труда </w:t>
      </w:r>
    </w:p>
    <w:p w14:paraId="5E185D73" w14:textId="77777777" w:rsidR="00DE45C1" w:rsidRDefault="00DE45C1" w:rsidP="00DE45C1">
      <w:pPr>
        <w:widowControl w:val="0"/>
        <w:kinsoku w:val="0"/>
        <w:overflowPunct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b/>
          <w:bCs/>
          <w:sz w:val="28"/>
          <w:szCs w:val="28"/>
          <w:lang w:eastAsia="ru-RU"/>
        </w:rPr>
        <w:t xml:space="preserve">Общероссийского профессионального союза </w:t>
      </w:r>
    </w:p>
    <w:p w14:paraId="2E1747E5" w14:textId="6C8C5150" w:rsidR="00DE45C1" w:rsidRPr="00DE45C1" w:rsidRDefault="00DE45C1" w:rsidP="00DE45C1">
      <w:pPr>
        <w:widowControl w:val="0"/>
        <w:kinsoku w:val="0"/>
        <w:overflowPunct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b/>
          <w:bCs/>
          <w:sz w:val="28"/>
          <w:szCs w:val="28"/>
          <w:lang w:eastAsia="ru-RU"/>
        </w:rPr>
        <w:t>работников жизнеобеспечения</w:t>
      </w:r>
    </w:p>
    <w:p w14:paraId="4E2DF49B" w14:textId="77777777" w:rsidR="00DE45C1" w:rsidRPr="00DE45C1" w:rsidRDefault="00DE45C1" w:rsidP="00DE45C1">
      <w:pPr>
        <w:widowControl w:val="0"/>
        <w:kinsoku w:val="0"/>
        <w:overflowPunct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14:paraId="540DC509" w14:textId="77777777" w:rsidR="00DE45C1" w:rsidRPr="00DE45C1" w:rsidRDefault="00DE45C1" w:rsidP="00DE45C1">
      <w:pPr>
        <w:widowControl w:val="0"/>
        <w:numPr>
          <w:ilvl w:val="0"/>
          <w:numId w:val="3"/>
        </w:numPr>
        <w:tabs>
          <w:tab w:val="left" w:pos="210"/>
        </w:tabs>
        <w:kinsoku w:val="0"/>
        <w:overflowPunct w:val="0"/>
        <w:autoSpaceDE w:val="0"/>
        <w:autoSpaceDN w:val="0"/>
        <w:adjustRightInd w:val="0"/>
        <w:spacing w:before="256" w:after="0" w:line="240" w:lineRule="auto"/>
        <w:ind w:left="0" w:right="203"/>
        <w:jc w:val="center"/>
        <w:rPr>
          <w:rFonts w:ascii="Times New Roman" w:eastAsiaTheme="minorEastAsia" w:hAnsi="Times New Roman" w:cs="Times New Roman"/>
          <w:b/>
          <w:bCs/>
          <w:spacing w:val="-2"/>
          <w:sz w:val="28"/>
          <w:szCs w:val="28"/>
          <w:lang w:eastAsia="ru-RU"/>
        </w:rPr>
      </w:pPr>
      <w:r w:rsidRPr="00DE45C1">
        <w:rPr>
          <w:rFonts w:ascii="Times New Roman" w:eastAsiaTheme="minorEastAsia" w:hAnsi="Times New Roman" w:cs="Times New Roman"/>
          <w:b/>
          <w:bCs/>
          <w:sz w:val="28"/>
          <w:szCs w:val="28"/>
          <w:lang w:eastAsia="ru-RU"/>
        </w:rPr>
        <w:t xml:space="preserve">Общие </w:t>
      </w:r>
      <w:r w:rsidRPr="00DE45C1">
        <w:rPr>
          <w:rFonts w:ascii="Times New Roman" w:eastAsiaTheme="minorEastAsia" w:hAnsi="Times New Roman" w:cs="Times New Roman"/>
          <w:b/>
          <w:bCs/>
          <w:spacing w:val="-2"/>
          <w:sz w:val="28"/>
          <w:szCs w:val="28"/>
          <w:lang w:eastAsia="ru-RU"/>
        </w:rPr>
        <w:t>положения</w:t>
      </w:r>
    </w:p>
    <w:p w14:paraId="2F4CC53C"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before="260"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Положение об</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уполномоченном (доверенном) лице по охране труда Общероссийского профессионального союза работников жизнеобеспечения (далее – Положение) разработано в соответствии со статьей 370 Трудового кодекса Российской Федерации, Федеральным законом от 12.01.1996г. №10-ФЗ «О профессиональных</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союзах, их правах и гарантиях деятельности» и определяет основные направления деятельности, права и обязанности уполномоченного (доверенного) лица по охране труда первичной (объединённой первичной) профсоюзной организации Общероссийского профессионального союза работников жизнеобеспечения</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(далее – уполномоченный) по осуществлению профсоюзного контроля за соблюдением требований охраны труда на предприятиях, в учреждениях и организациях (далее – организация), в которых работают члены Профсоюза.</w:t>
      </w:r>
    </w:p>
    <w:p w14:paraId="2F3755E8" w14:textId="77777777" w:rsidR="00DE45C1" w:rsidRPr="00DE45C1" w:rsidRDefault="00DE45C1" w:rsidP="00C52D53">
      <w:pPr>
        <w:widowControl w:val="0"/>
        <w:numPr>
          <w:ilvl w:val="1"/>
          <w:numId w:val="3"/>
        </w:numPr>
        <w:tabs>
          <w:tab w:val="left" w:pos="0"/>
        </w:tabs>
        <w:kinsoku w:val="0"/>
        <w:overflowPunct w:val="0"/>
        <w:autoSpaceDE w:val="0"/>
        <w:autoSpaceDN w:val="0"/>
        <w:adjustRightInd w:val="0"/>
        <w:spacing w:before="2" w:after="0" w:line="276" w:lineRule="auto"/>
        <w:ind w:left="0" w:right="424" w:firstLine="567"/>
        <w:jc w:val="both"/>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sz w:val="28"/>
          <w:szCs w:val="28"/>
          <w:lang w:eastAsia="ru-RU"/>
        </w:rPr>
        <w:t>Территориальные</w:t>
      </w:r>
      <w:r w:rsidRPr="00DE45C1">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z w:val="28"/>
          <w:szCs w:val="28"/>
          <w:lang w:eastAsia="ru-RU"/>
        </w:rPr>
        <w:t>организации</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Общероссийского профессионального союза работников жизнеобеспечения</w:t>
      </w:r>
      <w:r w:rsidRPr="00DE45C1">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z w:val="28"/>
          <w:szCs w:val="28"/>
          <w:lang w:eastAsia="ru-RU"/>
        </w:rPr>
        <w:t>могут разрабатывать и утверждать свои Положения, не противоречащие данному Положению.</w:t>
      </w:r>
    </w:p>
    <w:p w14:paraId="78E76737" w14:textId="77777777" w:rsidR="00DE45C1" w:rsidRPr="00DE45C1" w:rsidRDefault="00DE45C1" w:rsidP="00C52D53">
      <w:pPr>
        <w:widowControl w:val="0"/>
        <w:numPr>
          <w:ilvl w:val="1"/>
          <w:numId w:val="3"/>
        </w:numPr>
        <w:tabs>
          <w:tab w:val="left" w:pos="0"/>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Деятельность уполномоченного является одной из форм участия работников в системе управлении охраной труда в организации и одной из форм профсоюзного контроля за соблюдением требований охраны труда и защиты здоровья.</w:t>
      </w:r>
    </w:p>
    <w:p w14:paraId="606FA330" w14:textId="5BF80D03" w:rsidR="00DE45C1" w:rsidRPr="00DE45C1" w:rsidRDefault="00DE45C1" w:rsidP="00C52D53">
      <w:pPr>
        <w:widowControl w:val="0"/>
        <w:numPr>
          <w:ilvl w:val="1"/>
          <w:numId w:val="3"/>
        </w:numPr>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pacing w:val="-10"/>
          <w:sz w:val="28"/>
          <w:szCs w:val="28"/>
          <w:lang w:eastAsia="ru-RU"/>
        </w:rPr>
      </w:pPr>
      <w:r w:rsidRPr="00DE45C1">
        <w:rPr>
          <w:rFonts w:ascii="Times New Roman" w:eastAsiaTheme="minorEastAsia" w:hAnsi="Times New Roman" w:cs="Times New Roman"/>
          <w:sz w:val="28"/>
          <w:szCs w:val="28"/>
          <w:lang w:eastAsia="ru-RU"/>
        </w:rPr>
        <w:t xml:space="preserve">Уполномоченный в своей деятельности руководствуется требованиями трудового законодательства, иными нормативными правовыми актами, содержащие </w:t>
      </w:r>
      <w:r w:rsidRPr="00DE45C1">
        <w:rPr>
          <w:rFonts w:ascii="Times New Roman" w:eastAsiaTheme="minorEastAsia" w:hAnsi="Times New Roman" w:cs="Times New Roman"/>
          <w:sz w:val="28"/>
          <w:szCs w:val="28"/>
          <w:shd w:val="clear" w:color="auto" w:fill="FFFFFF"/>
          <w:lang w:eastAsia="ru-RU"/>
        </w:rPr>
        <w:t>государственные нормативные требования охраны труда</w:t>
      </w:r>
      <w:r w:rsidRPr="00DE45C1">
        <w:rPr>
          <w:rFonts w:ascii="Times New Roman" w:eastAsiaTheme="minorEastAsia" w:hAnsi="Times New Roman" w:cs="Times New Roman"/>
          <w:sz w:val="28"/>
          <w:szCs w:val="28"/>
          <w:lang w:eastAsia="ru-RU"/>
        </w:rPr>
        <w:t>, законодательства о специальной оценке условий труда, настоящим Положением, постановлениями (решениями)</w:t>
      </w:r>
      <w:r w:rsidRPr="00DE45C1">
        <w:rPr>
          <w:rFonts w:ascii="Times New Roman" w:eastAsiaTheme="minorEastAsia" w:hAnsi="Times New Roman" w:cs="Times New Roman"/>
          <w:spacing w:val="33"/>
          <w:sz w:val="28"/>
          <w:szCs w:val="28"/>
          <w:lang w:eastAsia="ru-RU"/>
        </w:rPr>
        <w:t xml:space="preserve"> </w:t>
      </w:r>
      <w:r w:rsidRPr="00DE45C1">
        <w:rPr>
          <w:rFonts w:ascii="Times New Roman" w:eastAsiaTheme="minorEastAsia" w:hAnsi="Times New Roman" w:cs="Times New Roman"/>
          <w:sz w:val="28"/>
          <w:szCs w:val="28"/>
          <w:lang w:eastAsia="ru-RU"/>
        </w:rPr>
        <w:t>первичной (объединённой первичной) профсоюзной</w:t>
      </w:r>
      <w:r w:rsidRPr="00DE45C1">
        <w:rPr>
          <w:rFonts w:ascii="Times New Roman" w:eastAsiaTheme="minorEastAsia" w:hAnsi="Times New Roman" w:cs="Times New Roman"/>
          <w:spacing w:val="35"/>
          <w:sz w:val="28"/>
          <w:szCs w:val="28"/>
          <w:lang w:eastAsia="ru-RU"/>
        </w:rPr>
        <w:t xml:space="preserve"> </w:t>
      </w:r>
      <w:r w:rsidRPr="00DE45C1">
        <w:rPr>
          <w:rFonts w:ascii="Times New Roman" w:eastAsiaTheme="minorEastAsia" w:hAnsi="Times New Roman" w:cs="Times New Roman"/>
          <w:sz w:val="28"/>
          <w:szCs w:val="28"/>
          <w:lang w:eastAsia="ru-RU"/>
        </w:rPr>
        <w:t>организации,</w:t>
      </w:r>
      <w:r w:rsidRPr="00DE45C1">
        <w:rPr>
          <w:rFonts w:ascii="Times New Roman" w:eastAsiaTheme="minorEastAsia" w:hAnsi="Times New Roman" w:cs="Times New Roman"/>
          <w:spacing w:val="35"/>
          <w:sz w:val="28"/>
          <w:szCs w:val="28"/>
          <w:lang w:eastAsia="ru-RU"/>
        </w:rPr>
        <w:t xml:space="preserve"> </w:t>
      </w:r>
      <w:r w:rsidRPr="00DE45C1">
        <w:rPr>
          <w:rFonts w:ascii="Times New Roman" w:eastAsiaTheme="minorEastAsia" w:hAnsi="Times New Roman" w:cs="Times New Roman"/>
          <w:sz w:val="28"/>
          <w:szCs w:val="28"/>
          <w:lang w:eastAsia="ru-RU"/>
        </w:rPr>
        <w:t>ее</w:t>
      </w:r>
      <w:r w:rsidRPr="00DE45C1">
        <w:rPr>
          <w:rFonts w:ascii="Times New Roman" w:eastAsiaTheme="minorEastAsia" w:hAnsi="Times New Roman" w:cs="Times New Roman"/>
          <w:spacing w:val="35"/>
          <w:sz w:val="28"/>
          <w:szCs w:val="28"/>
          <w:lang w:eastAsia="ru-RU"/>
        </w:rPr>
        <w:t xml:space="preserve"> </w:t>
      </w:r>
      <w:r w:rsidRPr="00DE45C1">
        <w:rPr>
          <w:rFonts w:ascii="Times New Roman" w:eastAsiaTheme="minorEastAsia" w:hAnsi="Times New Roman" w:cs="Times New Roman"/>
          <w:sz w:val="28"/>
          <w:szCs w:val="28"/>
          <w:lang w:eastAsia="ru-RU"/>
        </w:rPr>
        <w:t>выборных</w:t>
      </w:r>
      <w:r w:rsidRPr="00DE45C1">
        <w:rPr>
          <w:rFonts w:ascii="Times New Roman" w:eastAsiaTheme="minorEastAsia" w:hAnsi="Times New Roman" w:cs="Times New Roman"/>
          <w:spacing w:val="34"/>
          <w:sz w:val="28"/>
          <w:szCs w:val="28"/>
          <w:lang w:eastAsia="ru-RU"/>
        </w:rPr>
        <w:t xml:space="preserve"> </w:t>
      </w:r>
      <w:r w:rsidRPr="00DE45C1">
        <w:rPr>
          <w:rFonts w:ascii="Times New Roman" w:eastAsiaTheme="minorEastAsia" w:hAnsi="Times New Roman" w:cs="Times New Roman"/>
          <w:sz w:val="28"/>
          <w:szCs w:val="28"/>
          <w:lang w:eastAsia="ru-RU"/>
        </w:rPr>
        <w:lastRenderedPageBreak/>
        <w:t>органов</w:t>
      </w:r>
      <w:r w:rsidRPr="00DE45C1">
        <w:rPr>
          <w:rFonts w:ascii="Times New Roman" w:eastAsiaTheme="minorEastAsia" w:hAnsi="Times New Roman" w:cs="Times New Roman"/>
          <w:spacing w:val="35"/>
          <w:sz w:val="28"/>
          <w:szCs w:val="28"/>
          <w:lang w:eastAsia="ru-RU"/>
        </w:rPr>
        <w:t xml:space="preserve"> </w:t>
      </w:r>
      <w:r w:rsidRPr="00DE45C1">
        <w:rPr>
          <w:rFonts w:ascii="Times New Roman" w:eastAsiaTheme="minorEastAsia" w:hAnsi="Times New Roman" w:cs="Times New Roman"/>
          <w:spacing w:val="-10"/>
          <w:sz w:val="28"/>
          <w:szCs w:val="28"/>
          <w:lang w:eastAsia="ru-RU"/>
        </w:rPr>
        <w:t xml:space="preserve">и </w:t>
      </w:r>
      <w:r w:rsidRPr="00DE45C1">
        <w:rPr>
          <w:rFonts w:ascii="Times New Roman" w:eastAsiaTheme="minorEastAsia" w:hAnsi="Times New Roman" w:cs="Times New Roman"/>
          <w:sz w:val="28"/>
          <w:szCs w:val="28"/>
          <w:lang w:eastAsia="ru-RU"/>
        </w:rPr>
        <w:t xml:space="preserve">(или) вышестоящих профсоюзных органов, коллективным договором и (или) соглашением, локальными нормативными актами по охране труда </w:t>
      </w:r>
      <w:r w:rsidRPr="00DE45C1">
        <w:rPr>
          <w:rFonts w:ascii="Times New Roman" w:eastAsiaTheme="minorEastAsia" w:hAnsi="Times New Roman" w:cs="Times New Roman"/>
          <w:spacing w:val="-2"/>
          <w:sz w:val="28"/>
          <w:szCs w:val="28"/>
          <w:lang w:eastAsia="ru-RU"/>
        </w:rPr>
        <w:t>организации.</w:t>
      </w:r>
    </w:p>
    <w:p w14:paraId="35D44C2B" w14:textId="77777777" w:rsidR="00DE45C1" w:rsidRPr="00DE45C1" w:rsidRDefault="00DE45C1" w:rsidP="00722661">
      <w:pPr>
        <w:widowControl w:val="0"/>
        <w:numPr>
          <w:ilvl w:val="1"/>
          <w:numId w:val="3"/>
        </w:numPr>
        <w:tabs>
          <w:tab w:val="left" w:pos="1560"/>
        </w:tabs>
        <w:kinsoku w:val="0"/>
        <w:overflowPunct w:val="0"/>
        <w:autoSpaceDE w:val="0"/>
        <w:autoSpaceDN w:val="0"/>
        <w:adjustRightInd w:val="0"/>
        <w:spacing w:after="0" w:line="276" w:lineRule="auto"/>
        <w:ind w:left="0" w:right="423" w:firstLine="709"/>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Уполномоченные осуществляют свою деятельность во взаимодействии с руководителями и иными должностными лицами организации</w:t>
      </w:r>
      <w:r w:rsidRPr="00DE45C1">
        <w:rPr>
          <w:rFonts w:ascii="Times New Roman" w:eastAsiaTheme="minorEastAsia" w:hAnsi="Times New Roman" w:cs="Times New Roman"/>
          <w:i/>
          <w:iCs/>
          <w:sz w:val="28"/>
          <w:szCs w:val="28"/>
          <w:lang w:eastAsia="ru-RU"/>
        </w:rPr>
        <w:t xml:space="preserve">, </w:t>
      </w:r>
      <w:r w:rsidRPr="00DE45C1">
        <w:rPr>
          <w:rFonts w:ascii="Times New Roman" w:eastAsiaTheme="minorEastAsia" w:hAnsi="Times New Roman" w:cs="Times New Roman"/>
          <w:sz w:val="28"/>
          <w:szCs w:val="28"/>
          <w:lang w:eastAsia="ru-RU"/>
        </w:rPr>
        <w:t>службой (специалистом) охраны труда и другими службами организации, комитетом (комиссией) по охране труда, Технической инспекцией труда Профсоюза, территориальными органами федеральных органов исполнительной власти, уполномоченных на проведение контроля (надзора).</w:t>
      </w:r>
    </w:p>
    <w:p w14:paraId="2C7ADE65" w14:textId="77777777" w:rsidR="00DE45C1" w:rsidRPr="00DE45C1" w:rsidRDefault="00DE45C1" w:rsidP="00DE45C1">
      <w:pPr>
        <w:widowControl w:val="0"/>
        <w:numPr>
          <w:ilvl w:val="1"/>
          <w:numId w:val="3"/>
        </w:numPr>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Руководство деятельностью уполномоченных осуществляется выборным органом первичной (объединённой первичной) профсоюзной организации (далее – профсоюзный комитет).</w:t>
      </w:r>
    </w:p>
    <w:p w14:paraId="00B29B31" w14:textId="77777777" w:rsidR="00DE45C1" w:rsidRPr="00DE45C1" w:rsidRDefault="00DE45C1" w:rsidP="00DE45C1">
      <w:pPr>
        <w:widowControl w:val="0"/>
        <w:numPr>
          <w:ilvl w:val="1"/>
          <w:numId w:val="3"/>
        </w:numPr>
        <w:tabs>
          <w:tab w:val="left" w:pos="1466"/>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Уполномоченные по охране труда периодически отчитываются о своей работе на общем профсоюзном собрании или на заседании профсоюзного комитета. Уполномоченные</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представляют отчет о своей работе не реже 1 раза в год в профсоюзный комитет по форме 1-У (приложение № 1). Периодичность и сроки предоставления отчета устанавливается профсоюзным комитетом.</w:t>
      </w:r>
    </w:p>
    <w:p w14:paraId="5EF859C0" w14:textId="77777777" w:rsidR="00DE45C1" w:rsidRPr="00DE45C1" w:rsidRDefault="00DE45C1" w:rsidP="00DE45C1">
      <w:pPr>
        <w:widowControl w:val="0"/>
        <w:numPr>
          <w:ilvl w:val="1"/>
          <w:numId w:val="3"/>
        </w:numPr>
        <w:tabs>
          <w:tab w:val="left" w:pos="1418"/>
        </w:tabs>
        <w:kinsoku w:val="0"/>
        <w:overflowPunct w:val="0"/>
        <w:autoSpaceDE w:val="0"/>
        <w:autoSpaceDN w:val="0"/>
        <w:adjustRightInd w:val="0"/>
        <w:spacing w:before="1" w:after="24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Профсоюзный комитет и работодатель (должностное лицо), а также Техническая инспекция труда Профсоюза оказывают необходимую помощь и поддержку уполномоченным по выполнению возложенных на них обязанностей.</w:t>
      </w:r>
    </w:p>
    <w:p w14:paraId="3A70FCBA" w14:textId="77777777" w:rsidR="00C52D53" w:rsidRPr="00C52D53" w:rsidRDefault="00C52D53" w:rsidP="00C52D53">
      <w:pPr>
        <w:widowControl w:val="0"/>
        <w:kinsoku w:val="0"/>
        <w:overflowPunct w:val="0"/>
        <w:autoSpaceDE w:val="0"/>
        <w:autoSpaceDN w:val="0"/>
        <w:adjustRightInd w:val="0"/>
        <w:spacing w:after="0" w:line="276" w:lineRule="auto"/>
        <w:ind w:right="424" w:firstLine="567"/>
        <w:rPr>
          <w:rFonts w:ascii="Times New Roman" w:eastAsiaTheme="minorEastAsia" w:hAnsi="Times New Roman" w:cs="Times New Roman"/>
          <w:b/>
          <w:bCs/>
          <w:spacing w:val="-2"/>
          <w:sz w:val="28"/>
          <w:szCs w:val="28"/>
          <w:lang w:eastAsia="ru-RU"/>
        </w:rPr>
      </w:pPr>
    </w:p>
    <w:p w14:paraId="7898085E" w14:textId="1527FF11" w:rsidR="00DE45C1" w:rsidRPr="00DE45C1" w:rsidRDefault="00DE45C1" w:rsidP="00DE45C1">
      <w:pPr>
        <w:widowControl w:val="0"/>
        <w:numPr>
          <w:ilvl w:val="0"/>
          <w:numId w:val="3"/>
        </w:numPr>
        <w:tabs>
          <w:tab w:val="left" w:pos="2838"/>
        </w:tabs>
        <w:kinsoku w:val="0"/>
        <w:overflowPunct w:val="0"/>
        <w:autoSpaceDE w:val="0"/>
        <w:autoSpaceDN w:val="0"/>
        <w:adjustRightInd w:val="0"/>
        <w:spacing w:after="0" w:line="276" w:lineRule="auto"/>
        <w:ind w:left="0" w:right="424"/>
        <w:jc w:val="center"/>
        <w:rPr>
          <w:rFonts w:ascii="Times New Roman" w:eastAsiaTheme="minorEastAsia" w:hAnsi="Times New Roman" w:cs="Times New Roman"/>
          <w:b/>
          <w:bCs/>
          <w:spacing w:val="-2"/>
          <w:sz w:val="28"/>
          <w:szCs w:val="28"/>
          <w:lang w:eastAsia="ru-RU"/>
        </w:rPr>
      </w:pPr>
      <w:r w:rsidRPr="00DE45C1">
        <w:rPr>
          <w:rFonts w:ascii="Times New Roman" w:eastAsiaTheme="minorEastAsia" w:hAnsi="Times New Roman" w:cs="Times New Roman"/>
          <w:b/>
          <w:bCs/>
          <w:sz w:val="28"/>
          <w:szCs w:val="28"/>
          <w:lang w:eastAsia="ru-RU"/>
        </w:rPr>
        <w:t>Порядок</w:t>
      </w:r>
      <w:r w:rsidRPr="00DE45C1">
        <w:rPr>
          <w:rFonts w:ascii="Times New Roman" w:eastAsiaTheme="minorEastAsia" w:hAnsi="Times New Roman" w:cs="Times New Roman"/>
          <w:b/>
          <w:bCs/>
          <w:spacing w:val="-2"/>
          <w:sz w:val="28"/>
          <w:szCs w:val="28"/>
          <w:lang w:eastAsia="ru-RU"/>
        </w:rPr>
        <w:t xml:space="preserve"> </w:t>
      </w:r>
      <w:r w:rsidRPr="00DE45C1">
        <w:rPr>
          <w:rFonts w:ascii="Times New Roman" w:eastAsiaTheme="minorEastAsia" w:hAnsi="Times New Roman" w:cs="Times New Roman"/>
          <w:b/>
          <w:bCs/>
          <w:sz w:val="28"/>
          <w:szCs w:val="28"/>
          <w:lang w:eastAsia="ru-RU"/>
        </w:rPr>
        <w:t>избрания</w:t>
      </w:r>
      <w:r w:rsidRPr="00DE45C1">
        <w:rPr>
          <w:rFonts w:ascii="Times New Roman" w:eastAsiaTheme="minorEastAsia" w:hAnsi="Times New Roman" w:cs="Times New Roman"/>
          <w:b/>
          <w:bCs/>
          <w:spacing w:val="-2"/>
          <w:sz w:val="28"/>
          <w:szCs w:val="28"/>
          <w:lang w:eastAsia="ru-RU"/>
        </w:rPr>
        <w:t xml:space="preserve"> уполномоченных лиц по охране труда</w:t>
      </w:r>
    </w:p>
    <w:p w14:paraId="7B85FFD9" w14:textId="77777777" w:rsidR="00DE45C1" w:rsidRPr="00DE45C1" w:rsidRDefault="00DE45C1" w:rsidP="00DE45C1">
      <w:pPr>
        <w:widowControl w:val="0"/>
        <w:kinsoku w:val="0"/>
        <w:overflowPunct w:val="0"/>
        <w:autoSpaceDE w:val="0"/>
        <w:autoSpaceDN w:val="0"/>
        <w:adjustRightInd w:val="0"/>
        <w:spacing w:before="4" w:after="0" w:line="276" w:lineRule="auto"/>
        <w:jc w:val="center"/>
        <w:rPr>
          <w:rFonts w:ascii="Times New Roman" w:eastAsiaTheme="minorEastAsia" w:hAnsi="Times New Roman" w:cs="Times New Roman"/>
          <w:b/>
          <w:bCs/>
          <w:sz w:val="28"/>
          <w:szCs w:val="28"/>
          <w:lang w:eastAsia="ru-RU"/>
        </w:rPr>
      </w:pPr>
    </w:p>
    <w:p w14:paraId="5EB511DB" w14:textId="77777777" w:rsidR="00DE45C1" w:rsidRPr="00DE45C1" w:rsidRDefault="00DE45C1" w:rsidP="00C52D53">
      <w:pPr>
        <w:widowControl w:val="0"/>
        <w:numPr>
          <w:ilvl w:val="1"/>
          <w:numId w:val="3"/>
        </w:numPr>
        <w:tabs>
          <w:tab w:val="left" w:pos="0"/>
        </w:tabs>
        <w:kinsoku w:val="0"/>
        <w:overflowPunct w:val="0"/>
        <w:autoSpaceDE w:val="0"/>
        <w:autoSpaceDN w:val="0"/>
        <w:adjustRightInd w:val="0"/>
        <w:spacing w:after="0" w:line="276" w:lineRule="auto"/>
        <w:ind w:left="0" w:right="423"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Профсоюзный комитет обеспечивает выборы уполномоченных в организации в целом и (или) в каждом структурном</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подразделении. Численность</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уполномоченных, порядок их избрания и срок полномочий устанавливаются профсоюзным комитетом, коллективным договором и (или) локальным нормативным актом в зависимости от конкретных условий производства и необходимости обеспечения профсоюзного контроля за соблюдением безопасных условий труда на рабочих местах.</w:t>
      </w:r>
    </w:p>
    <w:p w14:paraId="637AD94B" w14:textId="77777777" w:rsidR="00DE45C1" w:rsidRPr="00DE45C1" w:rsidRDefault="00DE45C1" w:rsidP="00C52D53">
      <w:pPr>
        <w:widowControl w:val="0"/>
        <w:numPr>
          <w:ilvl w:val="1"/>
          <w:numId w:val="3"/>
        </w:numPr>
        <w:tabs>
          <w:tab w:val="left" w:pos="1476"/>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Уполномоченные избираются открытым голосованием на общем профсоюзном собрании (конференции) работников организации (структурного подразделения) на срок, не превышающий срока полномочий профсоюзного комитета.</w:t>
      </w:r>
    </w:p>
    <w:p w14:paraId="7AEF112C" w14:textId="67C5FA7D" w:rsidR="00DE45C1" w:rsidRPr="00DE45C1" w:rsidRDefault="00DE45C1" w:rsidP="00C52D53">
      <w:pPr>
        <w:widowControl w:val="0"/>
        <w:kinsoku w:val="0"/>
        <w:overflowPunct w:val="0"/>
        <w:autoSpaceDE w:val="0"/>
        <w:autoSpaceDN w:val="0"/>
        <w:adjustRightInd w:val="0"/>
        <w:spacing w:before="1" w:after="0" w:line="276" w:lineRule="auto"/>
        <w:ind w:right="422" w:firstLine="567"/>
        <w:jc w:val="both"/>
        <w:rPr>
          <w:rFonts w:ascii="Times New Roman" w:eastAsiaTheme="minorEastAsia" w:hAnsi="Times New Roman" w:cs="Times New Roman"/>
          <w:spacing w:val="-5"/>
          <w:sz w:val="28"/>
          <w:szCs w:val="28"/>
          <w:lang w:eastAsia="ru-RU"/>
        </w:rPr>
      </w:pPr>
      <w:r w:rsidRPr="00DE45C1">
        <w:rPr>
          <w:rFonts w:ascii="Times New Roman" w:eastAsiaTheme="minorEastAsia" w:hAnsi="Times New Roman" w:cs="Times New Roman"/>
          <w:sz w:val="28"/>
          <w:szCs w:val="28"/>
          <w:lang w:eastAsia="ru-RU"/>
        </w:rPr>
        <w:t xml:space="preserve">В организации </w:t>
      </w:r>
      <w:bookmarkStart w:id="0" w:name="_Hlk212223484"/>
      <w:r w:rsidRPr="00DE45C1">
        <w:rPr>
          <w:rFonts w:ascii="Times New Roman" w:eastAsiaTheme="minorEastAsia" w:hAnsi="Times New Roman" w:cs="Times New Roman"/>
          <w:sz w:val="28"/>
          <w:szCs w:val="28"/>
          <w:lang w:eastAsia="ru-RU"/>
        </w:rPr>
        <w:t>(структурном подразделении)</w:t>
      </w:r>
      <w:bookmarkEnd w:id="0"/>
      <w:r w:rsidRPr="00DE45C1">
        <w:rPr>
          <w:rFonts w:ascii="Times New Roman" w:eastAsiaTheme="minorEastAsia" w:hAnsi="Times New Roman" w:cs="Times New Roman"/>
          <w:sz w:val="28"/>
          <w:szCs w:val="28"/>
          <w:lang w:eastAsia="ru-RU"/>
        </w:rPr>
        <w:t xml:space="preserve"> могут избираться </w:t>
      </w:r>
      <w:r w:rsidRPr="00DE45C1">
        <w:rPr>
          <w:rFonts w:ascii="Times New Roman" w:eastAsiaTheme="minorEastAsia" w:hAnsi="Times New Roman" w:cs="Times New Roman"/>
          <w:sz w:val="28"/>
          <w:szCs w:val="28"/>
          <w:lang w:eastAsia="ru-RU"/>
        </w:rPr>
        <w:lastRenderedPageBreak/>
        <w:t>старшие уполномоченные, либо утверждаться на заседании профсоюзного</w:t>
      </w:r>
      <w:r w:rsidRPr="00DE45C1">
        <w:rPr>
          <w:rFonts w:ascii="Times New Roman" w:eastAsiaTheme="minorEastAsia" w:hAnsi="Times New Roman" w:cs="Times New Roman"/>
          <w:spacing w:val="55"/>
          <w:w w:val="150"/>
          <w:sz w:val="28"/>
          <w:szCs w:val="28"/>
          <w:lang w:eastAsia="ru-RU"/>
        </w:rPr>
        <w:t xml:space="preserve"> </w:t>
      </w:r>
      <w:r w:rsidRPr="00DE45C1">
        <w:rPr>
          <w:rFonts w:ascii="Times New Roman" w:eastAsiaTheme="minorEastAsia" w:hAnsi="Times New Roman" w:cs="Times New Roman"/>
          <w:sz w:val="28"/>
          <w:szCs w:val="28"/>
          <w:lang w:eastAsia="ru-RU"/>
        </w:rPr>
        <w:t>комитета</w:t>
      </w:r>
      <w:r w:rsidRPr="00DE45C1">
        <w:rPr>
          <w:rFonts w:ascii="Times New Roman" w:eastAsiaTheme="minorEastAsia" w:hAnsi="Times New Roman" w:cs="Times New Roman"/>
          <w:spacing w:val="59"/>
          <w:w w:val="150"/>
          <w:sz w:val="28"/>
          <w:szCs w:val="28"/>
          <w:lang w:eastAsia="ru-RU"/>
        </w:rPr>
        <w:t xml:space="preserve"> </w:t>
      </w:r>
      <w:r w:rsidRPr="00DE45C1">
        <w:rPr>
          <w:rFonts w:ascii="Times New Roman" w:eastAsiaTheme="minorEastAsia" w:hAnsi="Times New Roman" w:cs="Times New Roman"/>
          <w:sz w:val="28"/>
          <w:szCs w:val="28"/>
          <w:lang w:eastAsia="ru-RU"/>
        </w:rPr>
        <w:t>из</w:t>
      </w:r>
      <w:r w:rsidRPr="00DE45C1">
        <w:rPr>
          <w:rFonts w:ascii="Times New Roman" w:eastAsiaTheme="minorEastAsia" w:hAnsi="Times New Roman" w:cs="Times New Roman"/>
          <w:spacing w:val="57"/>
          <w:w w:val="150"/>
          <w:sz w:val="28"/>
          <w:szCs w:val="28"/>
          <w:lang w:eastAsia="ru-RU"/>
        </w:rPr>
        <w:t xml:space="preserve"> </w:t>
      </w:r>
      <w:r w:rsidRPr="00DE45C1">
        <w:rPr>
          <w:rFonts w:ascii="Times New Roman" w:eastAsiaTheme="minorEastAsia" w:hAnsi="Times New Roman" w:cs="Times New Roman"/>
          <w:sz w:val="28"/>
          <w:szCs w:val="28"/>
          <w:lang w:eastAsia="ru-RU"/>
        </w:rPr>
        <w:t>числа</w:t>
      </w:r>
      <w:r w:rsidRPr="00DE45C1">
        <w:rPr>
          <w:rFonts w:ascii="Times New Roman" w:eastAsiaTheme="minorEastAsia" w:hAnsi="Times New Roman" w:cs="Times New Roman"/>
          <w:spacing w:val="57"/>
          <w:w w:val="150"/>
          <w:sz w:val="28"/>
          <w:szCs w:val="28"/>
          <w:lang w:eastAsia="ru-RU"/>
        </w:rPr>
        <w:t xml:space="preserve"> </w:t>
      </w:r>
      <w:r w:rsidRPr="00DE45C1">
        <w:rPr>
          <w:rFonts w:ascii="Times New Roman" w:eastAsiaTheme="minorEastAsia" w:hAnsi="Times New Roman" w:cs="Times New Roman"/>
          <w:sz w:val="28"/>
          <w:szCs w:val="28"/>
          <w:lang w:eastAsia="ru-RU"/>
        </w:rPr>
        <w:t>действующих</w:t>
      </w:r>
      <w:r w:rsidRPr="00DE45C1">
        <w:rPr>
          <w:rFonts w:ascii="Times New Roman" w:eastAsiaTheme="minorEastAsia" w:hAnsi="Times New Roman" w:cs="Times New Roman"/>
          <w:spacing w:val="57"/>
          <w:w w:val="150"/>
          <w:sz w:val="28"/>
          <w:szCs w:val="28"/>
          <w:lang w:eastAsia="ru-RU"/>
        </w:rPr>
        <w:t xml:space="preserve"> </w:t>
      </w:r>
      <w:r w:rsidRPr="00DE45C1">
        <w:rPr>
          <w:rFonts w:ascii="Times New Roman" w:eastAsiaTheme="minorEastAsia" w:hAnsi="Times New Roman" w:cs="Times New Roman"/>
          <w:sz w:val="28"/>
          <w:szCs w:val="28"/>
          <w:lang w:eastAsia="ru-RU"/>
        </w:rPr>
        <w:t>уполномоченных</w:t>
      </w:r>
      <w:r w:rsidRPr="00DE45C1">
        <w:rPr>
          <w:rFonts w:ascii="Times New Roman" w:eastAsiaTheme="minorEastAsia" w:hAnsi="Times New Roman" w:cs="Times New Roman"/>
          <w:spacing w:val="60"/>
          <w:w w:val="150"/>
          <w:sz w:val="28"/>
          <w:szCs w:val="28"/>
          <w:lang w:eastAsia="ru-RU"/>
        </w:rPr>
        <w:t xml:space="preserve"> </w:t>
      </w:r>
      <w:r w:rsidRPr="00DE45C1">
        <w:rPr>
          <w:rFonts w:ascii="Times New Roman" w:eastAsiaTheme="minorEastAsia" w:hAnsi="Times New Roman" w:cs="Times New Roman"/>
          <w:sz w:val="28"/>
          <w:szCs w:val="28"/>
          <w:lang w:eastAsia="ru-RU"/>
        </w:rPr>
        <w:t>Старшие уполномоченные могут быть включены в штат профсоюзного комитета в качестве штатного сотрудника.</w:t>
      </w:r>
    </w:p>
    <w:p w14:paraId="4072B9A6" w14:textId="77777777" w:rsidR="00DE45C1" w:rsidRPr="00DE45C1" w:rsidRDefault="00DE45C1" w:rsidP="00722661">
      <w:pPr>
        <w:widowControl w:val="0"/>
        <w:numPr>
          <w:ilvl w:val="1"/>
          <w:numId w:val="3"/>
        </w:numPr>
        <w:kinsoku w:val="0"/>
        <w:overflowPunct w:val="0"/>
        <w:autoSpaceDE w:val="0"/>
        <w:autoSpaceDN w:val="0"/>
        <w:adjustRightInd w:val="0"/>
        <w:spacing w:before="1" w:after="0" w:line="276" w:lineRule="auto"/>
        <w:ind w:left="0" w:right="425"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 xml:space="preserve">Уполномоченным не может быть избран работник (должностное лицо), в функциональные обязанности которого входит обеспечение безопасных условий и охраны труда в организации (структурном подразделении), в том числе специалист по охране </w:t>
      </w:r>
      <w:r w:rsidRPr="00DE45C1">
        <w:rPr>
          <w:rFonts w:ascii="Times New Roman" w:eastAsiaTheme="minorEastAsia" w:hAnsi="Times New Roman" w:cs="Times New Roman"/>
          <w:spacing w:val="-2"/>
          <w:sz w:val="28"/>
          <w:szCs w:val="28"/>
          <w:lang w:eastAsia="ru-RU"/>
        </w:rPr>
        <w:t>труда.</w:t>
      </w:r>
    </w:p>
    <w:p w14:paraId="0C48E81B"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Выдвижение уполномоченных в состав комитета (комиссии) по охране труда в качестве представителей работников организации осуществляется на основании решения профсоюзного комитета, если он объединяет более половины работающих или на собрании (конференции) работников</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pacing w:val="-2"/>
          <w:sz w:val="28"/>
          <w:szCs w:val="28"/>
          <w:lang w:eastAsia="ru-RU"/>
        </w:rPr>
        <w:t>организации.</w:t>
      </w:r>
    </w:p>
    <w:p w14:paraId="63FCFC45" w14:textId="78DF8CEE" w:rsidR="00DE45C1" w:rsidRDefault="00DE45C1" w:rsidP="00F4341A">
      <w:pPr>
        <w:widowControl w:val="0"/>
        <w:numPr>
          <w:ilvl w:val="1"/>
          <w:numId w:val="3"/>
        </w:numPr>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По решению профсоюзного собрания или профсоюзного комитета уполномоченный может быть отозван до истечения срока действия своих полномочий, если он не выполняет возложенные на него функции, при переводе на должность, соответствующую требованиям п. 2.3. или увольнения из организации (структурного подразделения), а также в случае добровольного сложения полномочий.</w:t>
      </w:r>
    </w:p>
    <w:p w14:paraId="332E8F5B" w14:textId="77777777" w:rsidR="00F4341A" w:rsidRPr="00DE45C1" w:rsidRDefault="00F4341A" w:rsidP="00F4341A">
      <w:pPr>
        <w:widowControl w:val="0"/>
        <w:kinsoku w:val="0"/>
        <w:overflowPunct w:val="0"/>
        <w:autoSpaceDE w:val="0"/>
        <w:autoSpaceDN w:val="0"/>
        <w:adjustRightInd w:val="0"/>
        <w:spacing w:after="0" w:line="276" w:lineRule="auto"/>
        <w:ind w:left="567" w:right="426"/>
        <w:jc w:val="both"/>
        <w:rPr>
          <w:rFonts w:ascii="Times New Roman" w:eastAsiaTheme="minorEastAsia" w:hAnsi="Times New Roman" w:cs="Times New Roman"/>
          <w:sz w:val="28"/>
          <w:szCs w:val="28"/>
          <w:lang w:eastAsia="ru-RU"/>
        </w:rPr>
      </w:pPr>
    </w:p>
    <w:p w14:paraId="7B66C033" w14:textId="14CDCE7F" w:rsidR="00DE45C1" w:rsidRPr="00DE45C1" w:rsidRDefault="00DE45C1" w:rsidP="00722661">
      <w:pPr>
        <w:widowControl w:val="0"/>
        <w:numPr>
          <w:ilvl w:val="0"/>
          <w:numId w:val="3"/>
        </w:numPr>
        <w:kinsoku w:val="0"/>
        <w:overflowPunct w:val="0"/>
        <w:autoSpaceDE w:val="0"/>
        <w:autoSpaceDN w:val="0"/>
        <w:adjustRightInd w:val="0"/>
        <w:spacing w:after="240" w:line="276" w:lineRule="auto"/>
        <w:ind w:left="0" w:right="426" w:firstLine="0"/>
        <w:jc w:val="center"/>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b/>
          <w:bCs/>
          <w:sz w:val="28"/>
          <w:szCs w:val="28"/>
          <w:lang w:eastAsia="ru-RU"/>
        </w:rPr>
        <w:t>Основные задачи уполномоченного лица по охране труда</w:t>
      </w:r>
    </w:p>
    <w:p w14:paraId="2FE85C44" w14:textId="5340BE77" w:rsidR="00DE45C1" w:rsidRPr="00DE45C1" w:rsidRDefault="00722661" w:rsidP="00722661">
      <w:pPr>
        <w:widowControl w:val="0"/>
        <w:kinsoku w:val="0"/>
        <w:overflowPunct w:val="0"/>
        <w:autoSpaceDE w:val="0"/>
        <w:autoSpaceDN w:val="0"/>
        <w:adjustRightInd w:val="0"/>
        <w:spacing w:after="0" w:line="276" w:lineRule="auto"/>
        <w:ind w:right="3489" w:firstLine="56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r>
      <w:r w:rsidR="00DE45C1" w:rsidRPr="00DE45C1">
        <w:rPr>
          <w:rFonts w:ascii="Times New Roman" w:eastAsiaTheme="minorEastAsia" w:hAnsi="Times New Roman" w:cs="Times New Roman"/>
          <w:sz w:val="28"/>
          <w:szCs w:val="28"/>
          <w:lang w:eastAsia="ru-RU"/>
        </w:rPr>
        <w:t>Задачами уполномоченного являются:</w:t>
      </w:r>
    </w:p>
    <w:p w14:paraId="00285A60" w14:textId="77777777" w:rsidR="00DE45C1" w:rsidRPr="00DE45C1" w:rsidRDefault="00DE45C1" w:rsidP="00DE45C1">
      <w:pPr>
        <w:widowControl w:val="0"/>
        <w:numPr>
          <w:ilvl w:val="1"/>
          <w:numId w:val="3"/>
        </w:numPr>
        <w:tabs>
          <w:tab w:val="left" w:pos="1344"/>
        </w:tabs>
        <w:kinsoku w:val="0"/>
        <w:overflowPunct w:val="0"/>
        <w:autoSpaceDE w:val="0"/>
        <w:autoSpaceDN w:val="0"/>
        <w:adjustRightInd w:val="0"/>
        <w:spacing w:before="50" w:after="0" w:line="276" w:lineRule="auto"/>
        <w:ind w:left="0" w:right="425" w:firstLine="568"/>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Содействие созданию и поддержанию в организации (структурном подразделении) здоровых и безопасных условий труда, соответствующих государственным нормативным требованиям охраны труда, а также обязательствам по коллективному договору и (или) соглашению.</w:t>
      </w:r>
    </w:p>
    <w:p w14:paraId="271FB4CC" w14:textId="77777777" w:rsidR="00DE45C1" w:rsidRPr="00DE45C1" w:rsidRDefault="00DE45C1" w:rsidP="00DE45C1">
      <w:pPr>
        <w:widowControl w:val="0"/>
        <w:numPr>
          <w:ilvl w:val="1"/>
          <w:numId w:val="3"/>
        </w:numPr>
        <w:tabs>
          <w:tab w:val="left" w:pos="1342"/>
        </w:tabs>
        <w:kinsoku w:val="0"/>
        <w:overflowPunct w:val="0"/>
        <w:autoSpaceDE w:val="0"/>
        <w:autoSpaceDN w:val="0"/>
        <w:adjustRightInd w:val="0"/>
        <w:spacing w:after="0" w:line="276" w:lineRule="auto"/>
        <w:ind w:left="0" w:right="426" w:firstLine="568"/>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Осуществление в организации (структурном подразделении) профсоюзного контроля в форме обследования и (или) наблюдения за состоянием условий и охраны труда на рабочих местах, местах отдыха и санитарно-бытовых помещениях.</w:t>
      </w:r>
    </w:p>
    <w:p w14:paraId="0667B820" w14:textId="77777777" w:rsidR="00DE45C1" w:rsidRPr="00DE45C1" w:rsidRDefault="00DE45C1" w:rsidP="00DE45C1">
      <w:pPr>
        <w:widowControl w:val="0"/>
        <w:numPr>
          <w:ilvl w:val="1"/>
          <w:numId w:val="3"/>
        </w:numPr>
        <w:tabs>
          <w:tab w:val="left" w:pos="1356"/>
        </w:tabs>
        <w:kinsoku w:val="0"/>
        <w:overflowPunct w:val="0"/>
        <w:autoSpaceDE w:val="0"/>
        <w:autoSpaceDN w:val="0"/>
        <w:adjustRightInd w:val="0"/>
        <w:spacing w:before="1" w:after="0" w:line="276" w:lineRule="auto"/>
        <w:ind w:left="0" w:right="425" w:firstLine="568"/>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Подготовка предложений работодателю (должностному лицу) по улучшению</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условий и охраны труда на рабочих местах, местах отдыха и санитарно-бытовых помещений, учету выявленных опасностей повреждения здоровья работников на рабочих местах</w:t>
      </w:r>
      <w:r w:rsidRPr="00DE45C1">
        <w:rPr>
          <w:rFonts w:ascii="Times New Roman" w:eastAsiaTheme="minorEastAsia" w:hAnsi="Times New Roman" w:cs="Times New Roman"/>
          <w:spacing w:val="-2"/>
          <w:sz w:val="28"/>
          <w:szCs w:val="28"/>
          <w:lang w:eastAsia="ru-RU"/>
        </w:rPr>
        <w:t>.</w:t>
      </w:r>
    </w:p>
    <w:p w14:paraId="540F6676" w14:textId="77777777" w:rsidR="00DE45C1" w:rsidRPr="00DE45C1" w:rsidRDefault="00DE45C1" w:rsidP="00DE45C1">
      <w:pPr>
        <w:widowControl w:val="0"/>
        <w:numPr>
          <w:ilvl w:val="1"/>
          <w:numId w:val="3"/>
        </w:numPr>
        <w:tabs>
          <w:tab w:val="left" w:pos="1388"/>
        </w:tabs>
        <w:kinsoku w:val="0"/>
        <w:overflowPunct w:val="0"/>
        <w:autoSpaceDE w:val="0"/>
        <w:autoSpaceDN w:val="0"/>
        <w:adjustRightInd w:val="0"/>
        <w:spacing w:after="0" w:line="276" w:lineRule="auto"/>
        <w:ind w:left="0" w:right="425" w:firstLine="568"/>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 xml:space="preserve">Представление интересов работников – членов Профсоюза при рассмотрении трудовых споров по вопросам, связанных с обязанностями работодателя по обеспечению безопасных условий и охраны труда и </w:t>
      </w:r>
      <w:r w:rsidRPr="00DE45C1">
        <w:rPr>
          <w:rFonts w:ascii="Times New Roman" w:eastAsiaTheme="minorEastAsia" w:hAnsi="Times New Roman" w:cs="Times New Roman"/>
          <w:sz w:val="28"/>
          <w:szCs w:val="28"/>
          <w:lang w:eastAsia="ru-RU"/>
        </w:rPr>
        <w:lastRenderedPageBreak/>
        <w:t>правами работника на труд, в условиях, отвечающих требованиям охраны труда и гигиены труда.</w:t>
      </w:r>
    </w:p>
    <w:p w14:paraId="6DDA979A" w14:textId="77777777" w:rsidR="00DE45C1" w:rsidRPr="00DE45C1" w:rsidRDefault="00DE45C1" w:rsidP="00DE45C1">
      <w:pPr>
        <w:widowControl w:val="0"/>
        <w:numPr>
          <w:ilvl w:val="1"/>
          <w:numId w:val="3"/>
        </w:numPr>
        <w:tabs>
          <w:tab w:val="left" w:pos="1328"/>
        </w:tabs>
        <w:kinsoku w:val="0"/>
        <w:overflowPunct w:val="0"/>
        <w:autoSpaceDE w:val="0"/>
        <w:autoSpaceDN w:val="0"/>
        <w:adjustRightInd w:val="0"/>
        <w:spacing w:before="80" w:after="0" w:line="276" w:lineRule="auto"/>
        <w:ind w:left="0" w:right="424" w:firstLine="568"/>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Информирование и консультирование работников по вопросам условий и охраны труда, о существующем риске повреждения здоровья, их прав на безопасный и здоровый труд, гарантий и компенсаций за работу во вредных и (или) опасных условиях труда и обязанностей по соблюдению требований охраны труда.</w:t>
      </w:r>
    </w:p>
    <w:p w14:paraId="75F6EDDF" w14:textId="77777777" w:rsidR="00DE45C1" w:rsidRPr="00DE45C1" w:rsidRDefault="00DE45C1" w:rsidP="00DE45C1">
      <w:pPr>
        <w:widowControl w:val="0"/>
        <w:numPr>
          <w:ilvl w:val="1"/>
          <w:numId w:val="3"/>
        </w:numPr>
        <w:tabs>
          <w:tab w:val="left" w:pos="1288"/>
        </w:tabs>
        <w:kinsoku w:val="0"/>
        <w:overflowPunct w:val="0"/>
        <w:autoSpaceDE w:val="0"/>
        <w:autoSpaceDN w:val="0"/>
        <w:adjustRightInd w:val="0"/>
        <w:spacing w:after="0" w:line="276" w:lineRule="auto"/>
        <w:ind w:left="0" w:right="426" w:firstLine="568"/>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Содействие в формировании у работников предприятия безопасного поведения на работе и в быту, созданию в коллективах атмосферы нетерпимости к нарушениям требований безопасности.</w:t>
      </w:r>
    </w:p>
    <w:p w14:paraId="1D1078D4" w14:textId="77777777" w:rsidR="00DE45C1" w:rsidRPr="00DE45C1" w:rsidRDefault="00DE45C1" w:rsidP="00DE45C1">
      <w:pPr>
        <w:widowControl w:val="0"/>
        <w:kinsoku w:val="0"/>
        <w:overflowPunct w:val="0"/>
        <w:autoSpaceDE w:val="0"/>
        <w:autoSpaceDN w:val="0"/>
        <w:adjustRightInd w:val="0"/>
        <w:spacing w:before="2" w:after="0" w:line="276" w:lineRule="auto"/>
        <w:jc w:val="both"/>
        <w:rPr>
          <w:rFonts w:ascii="Times New Roman" w:eastAsiaTheme="minorEastAsia" w:hAnsi="Times New Roman" w:cs="Times New Roman"/>
          <w:sz w:val="32"/>
          <w:szCs w:val="32"/>
          <w:lang w:eastAsia="ru-RU"/>
        </w:rPr>
      </w:pPr>
    </w:p>
    <w:p w14:paraId="1BF81763" w14:textId="77777777" w:rsidR="00DE45C1" w:rsidRPr="00DE45C1" w:rsidRDefault="00DE45C1" w:rsidP="00DE45C1">
      <w:pPr>
        <w:widowControl w:val="0"/>
        <w:numPr>
          <w:ilvl w:val="0"/>
          <w:numId w:val="3"/>
        </w:numPr>
        <w:tabs>
          <w:tab w:val="left" w:pos="2552"/>
        </w:tabs>
        <w:kinsoku w:val="0"/>
        <w:overflowPunct w:val="0"/>
        <w:autoSpaceDE w:val="0"/>
        <w:autoSpaceDN w:val="0"/>
        <w:adjustRightInd w:val="0"/>
        <w:spacing w:after="0" w:line="276" w:lineRule="auto"/>
        <w:ind w:left="0" w:hanging="284"/>
        <w:jc w:val="center"/>
        <w:rPr>
          <w:rFonts w:ascii="Times New Roman" w:eastAsiaTheme="minorEastAsia" w:hAnsi="Times New Roman" w:cs="Times New Roman"/>
          <w:b/>
          <w:bCs/>
          <w:spacing w:val="-2"/>
          <w:sz w:val="28"/>
          <w:szCs w:val="28"/>
          <w:lang w:eastAsia="ru-RU"/>
        </w:rPr>
      </w:pPr>
      <w:r w:rsidRPr="00DE45C1">
        <w:rPr>
          <w:rFonts w:ascii="Times New Roman" w:eastAsiaTheme="minorEastAsia" w:hAnsi="Times New Roman" w:cs="Times New Roman"/>
          <w:b/>
          <w:bCs/>
          <w:sz w:val="28"/>
          <w:szCs w:val="28"/>
          <w:lang w:eastAsia="ru-RU"/>
        </w:rPr>
        <w:t>Функции</w:t>
      </w:r>
      <w:r w:rsidRPr="00DE45C1">
        <w:rPr>
          <w:rFonts w:ascii="Times New Roman" w:eastAsiaTheme="minorEastAsia" w:hAnsi="Times New Roman" w:cs="Times New Roman"/>
          <w:b/>
          <w:bCs/>
          <w:spacing w:val="-3"/>
          <w:sz w:val="28"/>
          <w:szCs w:val="28"/>
          <w:lang w:eastAsia="ru-RU"/>
        </w:rPr>
        <w:t xml:space="preserve"> </w:t>
      </w:r>
      <w:r w:rsidRPr="00DE45C1">
        <w:rPr>
          <w:rFonts w:ascii="Times New Roman" w:eastAsiaTheme="minorEastAsia" w:hAnsi="Times New Roman" w:cs="Times New Roman"/>
          <w:b/>
          <w:bCs/>
          <w:spacing w:val="-2"/>
          <w:sz w:val="28"/>
          <w:szCs w:val="28"/>
          <w:lang w:eastAsia="ru-RU"/>
        </w:rPr>
        <w:t>уполномоченного лица по охране труда</w:t>
      </w:r>
    </w:p>
    <w:p w14:paraId="17A5F78D" w14:textId="77777777" w:rsidR="00DE45C1" w:rsidRPr="00DE45C1" w:rsidRDefault="00DE45C1" w:rsidP="00722661">
      <w:pPr>
        <w:widowControl w:val="0"/>
        <w:kinsoku w:val="0"/>
        <w:overflowPunct w:val="0"/>
        <w:autoSpaceDE w:val="0"/>
        <w:autoSpaceDN w:val="0"/>
        <w:adjustRightInd w:val="0"/>
        <w:spacing w:before="260" w:after="0" w:line="276" w:lineRule="auto"/>
        <w:ind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Для решения поставленных задач уполномоченные осуществляют следующие функции:</w:t>
      </w:r>
    </w:p>
    <w:p w14:paraId="551693BE"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after="0" w:line="276" w:lineRule="auto"/>
        <w:ind w:left="0" w:right="427"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Проведение обследований или наблюдений за состоянием условий и охраны труда на рабочих местах, мест отдыха и санитарно-бытовых помещений, а также подготовка предложений должностным лицам по устранению выявленных нарушений.</w:t>
      </w:r>
    </w:p>
    <w:p w14:paraId="5E2ED0B7" w14:textId="77777777" w:rsidR="00DE45C1" w:rsidRPr="00DE45C1" w:rsidRDefault="00DE45C1" w:rsidP="00722661">
      <w:pPr>
        <w:widowControl w:val="0"/>
        <w:numPr>
          <w:ilvl w:val="1"/>
          <w:numId w:val="3"/>
        </w:numPr>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Проведение наблюдений и выявление опасностей повреждения здоровья работников на рабочих местах.</w:t>
      </w:r>
    </w:p>
    <w:p w14:paraId="4509DD83"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Информирование работников организации (структурного подразделения) о необходимости выполнения инструкций по охране труда, правильного применения ими средств индивидуальной и коллективной защиты, содержание их в</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исправном состоянии, применения и использования в работе исправного и безопасного оборудования и средств производства.</w:t>
      </w:r>
    </w:p>
    <w:p w14:paraId="2683CD0C" w14:textId="77777777" w:rsidR="00DE45C1" w:rsidRPr="00DE45C1" w:rsidRDefault="00DE45C1" w:rsidP="00722661">
      <w:pPr>
        <w:widowControl w:val="0"/>
        <w:numPr>
          <w:ilvl w:val="1"/>
          <w:numId w:val="3"/>
        </w:numPr>
        <w:tabs>
          <w:tab w:val="left" w:pos="1518"/>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Осуществление контроля в организации (структурном подразделении) за ходом выполнения мероприятий по улучшению условий и охраны труда, предусмотренных коллективным договором или соглашением, и доведение до сведения должностных лиц об имеющихся недостатках по выполнению этих мероприятий в установленные сроки.</w:t>
      </w:r>
    </w:p>
    <w:p w14:paraId="295E12C3" w14:textId="77777777" w:rsidR="00DE45C1" w:rsidRPr="00DE45C1" w:rsidRDefault="00DE45C1" w:rsidP="00722661">
      <w:pPr>
        <w:widowControl w:val="0"/>
        <w:numPr>
          <w:ilvl w:val="1"/>
          <w:numId w:val="3"/>
        </w:numPr>
        <w:tabs>
          <w:tab w:val="left" w:pos="1670"/>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Информирование работников организации о проводимых мероприятиях по улучшению условий труда и опасностях повреждения здоровья</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на</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рабочих</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местах,</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об</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отнесении</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условий</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труда</w:t>
      </w:r>
      <w:r w:rsidRPr="00DE45C1">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z w:val="28"/>
          <w:szCs w:val="28"/>
          <w:lang w:eastAsia="ru-RU"/>
        </w:rPr>
        <w:t>на</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рабочих</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местах</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к определенному классу (оптимальному, допустимому, вредному и опасному) на основании специальной оценки условий труда рабочих мест.</w:t>
      </w:r>
    </w:p>
    <w:p w14:paraId="19028EAC" w14:textId="77777777" w:rsidR="00DE45C1" w:rsidRPr="00DE45C1" w:rsidRDefault="00DE45C1" w:rsidP="00722661">
      <w:pPr>
        <w:widowControl w:val="0"/>
        <w:numPr>
          <w:ilvl w:val="1"/>
          <w:numId w:val="3"/>
        </w:numPr>
        <w:tabs>
          <w:tab w:val="left" w:pos="1613"/>
        </w:tabs>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 xml:space="preserve">Участие в работе комитета (комиссии) по охране труда </w:t>
      </w:r>
      <w:r w:rsidRPr="00DE45C1">
        <w:rPr>
          <w:rFonts w:ascii="Times New Roman" w:eastAsiaTheme="minorEastAsia" w:hAnsi="Times New Roman" w:cs="Times New Roman"/>
          <w:spacing w:val="-2"/>
          <w:sz w:val="28"/>
          <w:szCs w:val="28"/>
          <w:lang w:eastAsia="ru-RU"/>
        </w:rPr>
        <w:t xml:space="preserve">организации </w:t>
      </w:r>
      <w:r w:rsidRPr="00DE45C1">
        <w:rPr>
          <w:rFonts w:ascii="Times New Roman" w:eastAsiaTheme="minorEastAsia" w:hAnsi="Times New Roman" w:cs="Times New Roman"/>
          <w:sz w:val="28"/>
          <w:szCs w:val="28"/>
          <w:lang w:eastAsia="ru-RU"/>
        </w:rPr>
        <w:t>(структурного подразделения)</w:t>
      </w:r>
      <w:r w:rsidRPr="00DE45C1">
        <w:rPr>
          <w:rFonts w:ascii="Times New Roman" w:eastAsiaTheme="minorEastAsia" w:hAnsi="Times New Roman" w:cs="Times New Roman"/>
          <w:spacing w:val="-2"/>
          <w:sz w:val="28"/>
          <w:szCs w:val="28"/>
          <w:lang w:eastAsia="ru-RU"/>
        </w:rPr>
        <w:t>.</w:t>
      </w:r>
    </w:p>
    <w:p w14:paraId="12280912"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lastRenderedPageBreak/>
        <w:t>Содействие должностным лицам по обязательному прохождению работниками организации периодических медицинских осмотров (обследований) в установленные работодателем сроки.</w:t>
      </w:r>
    </w:p>
    <w:p w14:paraId="24F0ADF0"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after="0" w:line="276" w:lineRule="auto"/>
        <w:ind w:left="0" w:right="428" w:firstLine="709"/>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Участие в организации первой помощи, а при необходимости оказания первой помощи пострадавшему в результате несчастного случая, происшедшего в организации (структурном подразделении).</w:t>
      </w:r>
    </w:p>
    <w:p w14:paraId="404DA515" w14:textId="77777777" w:rsidR="00DE45C1" w:rsidRPr="00DE45C1" w:rsidRDefault="00DE45C1" w:rsidP="00722661">
      <w:pPr>
        <w:widowControl w:val="0"/>
        <w:numPr>
          <w:ilvl w:val="1"/>
          <w:numId w:val="3"/>
        </w:numPr>
        <w:tabs>
          <w:tab w:val="left" w:pos="0"/>
          <w:tab w:val="left" w:pos="1630"/>
        </w:tabs>
        <w:kinsoku w:val="0"/>
        <w:overflowPunct w:val="0"/>
        <w:autoSpaceDE w:val="0"/>
        <w:autoSpaceDN w:val="0"/>
        <w:adjustRightInd w:val="0"/>
        <w:spacing w:after="0" w:line="276" w:lineRule="auto"/>
        <w:ind w:left="0" w:right="427"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Осуществление контроля по своевременному обеспечению работников</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организации</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(структурного подразделения)</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средствами</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индивидуальной</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и</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коллективной защиты, молоком или другими равноценными продуктами, лечебно- профилактическим питанием на работах с вредными и (или) опасными условиями труда.</w:t>
      </w:r>
    </w:p>
    <w:p w14:paraId="7DC2E8BF" w14:textId="77777777" w:rsidR="00DE45C1" w:rsidRPr="00DE45C1" w:rsidRDefault="00DE45C1" w:rsidP="00722661">
      <w:pPr>
        <w:widowControl w:val="0"/>
        <w:numPr>
          <w:ilvl w:val="1"/>
          <w:numId w:val="3"/>
        </w:numPr>
        <w:tabs>
          <w:tab w:val="left" w:pos="0"/>
          <w:tab w:val="left" w:pos="1716"/>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Проведение проверок и обследований машин, механизмов, транспортных средств и другого производственного оборудования, находящегося в организации с целью определения их соответствия государственным нормативным требованиям охраны труда, а также эффективности работы вентиляционных систем, систем освещения рабочих мест и безопасного применения инструментов, сырья и материалов.</w:t>
      </w:r>
    </w:p>
    <w:p w14:paraId="3967EA96" w14:textId="77777777" w:rsidR="00DE45C1" w:rsidRPr="00DE45C1" w:rsidRDefault="00DE45C1" w:rsidP="00722661">
      <w:pPr>
        <w:widowControl w:val="0"/>
        <w:numPr>
          <w:ilvl w:val="1"/>
          <w:numId w:val="3"/>
        </w:numPr>
        <w:tabs>
          <w:tab w:val="left" w:pos="0"/>
          <w:tab w:val="left" w:pos="1660"/>
        </w:tabs>
        <w:kinsoku w:val="0"/>
        <w:overflowPunct w:val="0"/>
        <w:autoSpaceDE w:val="0"/>
        <w:autoSpaceDN w:val="0"/>
        <w:adjustRightInd w:val="0"/>
        <w:spacing w:after="0" w:line="276" w:lineRule="auto"/>
        <w:ind w:left="0" w:right="423"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Информирование работодателя (должностного лица) о любой ситуации, угрожающей жизни и здоровью работников, о каждом несчастном случае, микроповреждении (микротравме) и об ухудшении здоровья работников организации.</w:t>
      </w:r>
    </w:p>
    <w:p w14:paraId="629F586D" w14:textId="77777777" w:rsidR="00DE45C1" w:rsidRPr="00DE45C1" w:rsidRDefault="00DE45C1" w:rsidP="00722661">
      <w:pPr>
        <w:widowControl w:val="0"/>
        <w:numPr>
          <w:ilvl w:val="1"/>
          <w:numId w:val="3"/>
        </w:numPr>
        <w:tabs>
          <w:tab w:val="left" w:pos="0"/>
          <w:tab w:val="left" w:pos="1603"/>
        </w:tabs>
        <w:kinsoku w:val="0"/>
        <w:overflowPunct w:val="0"/>
        <w:autoSpaceDE w:val="0"/>
        <w:autoSpaceDN w:val="0"/>
        <w:adjustRightInd w:val="0"/>
        <w:spacing w:before="1" w:after="0" w:line="276" w:lineRule="auto"/>
        <w:ind w:left="0" w:right="427"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 xml:space="preserve">Участие в расследовании происшедших в организации аварий и несчастных случаев, а также обеспечение контроля за мероприятиями по их </w:t>
      </w:r>
      <w:r w:rsidRPr="00DE45C1">
        <w:rPr>
          <w:rFonts w:ascii="Times New Roman" w:eastAsiaTheme="minorEastAsia" w:hAnsi="Times New Roman" w:cs="Times New Roman"/>
          <w:spacing w:val="-2"/>
          <w:sz w:val="28"/>
          <w:szCs w:val="28"/>
          <w:lang w:eastAsia="ru-RU"/>
        </w:rPr>
        <w:t>недопущению.</w:t>
      </w:r>
    </w:p>
    <w:p w14:paraId="161048EF"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pacing w:val="-2"/>
          <w:sz w:val="28"/>
          <w:szCs w:val="28"/>
          <w:lang w:eastAsia="ru-RU"/>
        </w:rPr>
        <w:t>Подготовка</w:t>
      </w:r>
      <w:r w:rsidRPr="00DE45C1">
        <w:rPr>
          <w:rFonts w:ascii="Times New Roman" w:eastAsiaTheme="minorEastAsia" w:hAnsi="Times New Roman" w:cs="Times New Roman"/>
          <w:sz w:val="28"/>
          <w:szCs w:val="28"/>
          <w:lang w:eastAsia="ru-RU"/>
        </w:rPr>
        <w:tab/>
      </w:r>
      <w:r w:rsidRPr="00DE45C1">
        <w:rPr>
          <w:rFonts w:ascii="Times New Roman" w:eastAsiaTheme="minorEastAsia" w:hAnsi="Times New Roman" w:cs="Times New Roman"/>
          <w:spacing w:val="-2"/>
          <w:sz w:val="28"/>
          <w:szCs w:val="28"/>
          <w:lang w:eastAsia="ru-RU"/>
        </w:rPr>
        <w:t>предложений</w:t>
      </w:r>
      <w:r w:rsidRPr="00DE45C1">
        <w:rPr>
          <w:rFonts w:ascii="Times New Roman" w:eastAsiaTheme="minorEastAsia" w:hAnsi="Times New Roman" w:cs="Times New Roman"/>
          <w:sz w:val="28"/>
          <w:szCs w:val="28"/>
          <w:lang w:eastAsia="ru-RU"/>
        </w:rPr>
        <w:tab/>
      </w:r>
      <w:r w:rsidRPr="00DE45C1">
        <w:rPr>
          <w:rFonts w:ascii="Times New Roman" w:eastAsiaTheme="minorEastAsia" w:hAnsi="Times New Roman" w:cs="Times New Roman"/>
          <w:spacing w:val="-2"/>
          <w:sz w:val="28"/>
          <w:szCs w:val="28"/>
          <w:lang w:eastAsia="ru-RU"/>
        </w:rPr>
        <w:t>работодателю,</w:t>
      </w:r>
      <w:r w:rsidRPr="00DE45C1">
        <w:rPr>
          <w:rFonts w:ascii="Times New Roman" w:eastAsiaTheme="minorEastAsia" w:hAnsi="Times New Roman" w:cs="Times New Roman"/>
          <w:sz w:val="28"/>
          <w:szCs w:val="28"/>
          <w:lang w:eastAsia="ru-RU"/>
        </w:rPr>
        <w:tab/>
      </w:r>
      <w:r w:rsidRPr="00DE45C1">
        <w:rPr>
          <w:rFonts w:ascii="Times New Roman" w:eastAsiaTheme="minorEastAsia" w:hAnsi="Times New Roman" w:cs="Times New Roman"/>
          <w:spacing w:val="-2"/>
          <w:sz w:val="28"/>
          <w:szCs w:val="28"/>
          <w:lang w:eastAsia="ru-RU"/>
        </w:rPr>
        <w:t>профсоюзному комитету</w:t>
      </w:r>
      <w:r w:rsidRPr="00DE45C1">
        <w:rPr>
          <w:rFonts w:ascii="Times New Roman" w:eastAsiaTheme="minorEastAsia" w:hAnsi="Times New Roman" w:cs="Times New Roman"/>
          <w:sz w:val="28"/>
          <w:szCs w:val="28"/>
          <w:lang w:eastAsia="ru-RU"/>
        </w:rPr>
        <w:t xml:space="preserve"> по совершенствованию инструкций по охране</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труда,</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проектов</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локальных</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нормативных</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актов</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по</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охране</w:t>
      </w:r>
      <w:r w:rsidRPr="00DE45C1">
        <w:rPr>
          <w:rFonts w:ascii="Times New Roman" w:eastAsiaTheme="minorEastAsia" w:hAnsi="Times New Roman" w:cs="Times New Roman"/>
          <w:spacing w:val="80"/>
          <w:sz w:val="28"/>
          <w:szCs w:val="28"/>
          <w:lang w:eastAsia="ru-RU"/>
        </w:rPr>
        <w:t xml:space="preserve"> </w:t>
      </w:r>
      <w:r w:rsidRPr="00DE45C1">
        <w:rPr>
          <w:rFonts w:ascii="Times New Roman" w:eastAsiaTheme="minorEastAsia" w:hAnsi="Times New Roman" w:cs="Times New Roman"/>
          <w:sz w:val="28"/>
          <w:szCs w:val="28"/>
          <w:lang w:eastAsia="ru-RU"/>
        </w:rPr>
        <w:t>труда, коллективных</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договоров</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и</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соглашений</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в</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части</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охраны</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труда</w:t>
      </w:r>
      <w:r w:rsidRPr="00DE45C1">
        <w:rPr>
          <w:rFonts w:ascii="Times New Roman" w:eastAsiaTheme="minorEastAsia" w:hAnsi="Times New Roman" w:cs="Times New Roman"/>
          <w:spacing w:val="39"/>
          <w:sz w:val="28"/>
          <w:szCs w:val="28"/>
          <w:lang w:eastAsia="ru-RU"/>
        </w:rPr>
        <w:t xml:space="preserve"> </w:t>
      </w:r>
      <w:r w:rsidRPr="00DE45C1">
        <w:rPr>
          <w:rFonts w:ascii="Times New Roman" w:eastAsiaTheme="minorEastAsia" w:hAnsi="Times New Roman" w:cs="Times New Roman"/>
          <w:sz w:val="28"/>
          <w:szCs w:val="28"/>
          <w:lang w:eastAsia="ru-RU"/>
        </w:rPr>
        <w:t>и</w:t>
      </w:r>
      <w:r w:rsidRPr="00DE45C1">
        <w:rPr>
          <w:rFonts w:ascii="Times New Roman" w:eastAsiaTheme="minorEastAsia" w:hAnsi="Times New Roman" w:cs="Times New Roman"/>
          <w:spacing w:val="40"/>
          <w:sz w:val="28"/>
          <w:szCs w:val="28"/>
          <w:lang w:eastAsia="ru-RU"/>
        </w:rPr>
        <w:t xml:space="preserve"> </w:t>
      </w:r>
      <w:r w:rsidRPr="00DE45C1">
        <w:rPr>
          <w:rFonts w:ascii="Times New Roman" w:eastAsiaTheme="minorEastAsia" w:hAnsi="Times New Roman" w:cs="Times New Roman"/>
          <w:sz w:val="28"/>
          <w:szCs w:val="28"/>
          <w:lang w:eastAsia="ru-RU"/>
        </w:rPr>
        <w:t>санитарно-бытового обеспечения.</w:t>
      </w:r>
    </w:p>
    <w:p w14:paraId="09CAAB8E" w14:textId="210F860D" w:rsidR="00DE45C1" w:rsidRPr="00DE45C1" w:rsidRDefault="00DE45C1" w:rsidP="00722661">
      <w:pPr>
        <w:widowControl w:val="0"/>
        <w:numPr>
          <w:ilvl w:val="1"/>
          <w:numId w:val="3"/>
        </w:numPr>
        <w:tabs>
          <w:tab w:val="left" w:pos="0"/>
          <w:tab w:val="left" w:pos="142"/>
        </w:tabs>
        <w:kinsoku w:val="0"/>
        <w:overflowPunct w:val="0"/>
        <w:autoSpaceDE w:val="0"/>
        <w:autoSpaceDN w:val="0"/>
        <w:adjustRightInd w:val="0"/>
        <w:spacing w:before="1"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pacing w:val="-2"/>
          <w:sz w:val="28"/>
          <w:szCs w:val="28"/>
          <w:lang w:eastAsia="ru-RU"/>
        </w:rPr>
        <w:t>Старший</w:t>
      </w:r>
      <w:r w:rsidRPr="00DE45C1">
        <w:rPr>
          <w:rFonts w:ascii="Times New Roman" w:eastAsiaTheme="minorEastAsia" w:hAnsi="Times New Roman" w:cs="Times New Roman"/>
          <w:sz w:val="28"/>
          <w:szCs w:val="28"/>
          <w:lang w:eastAsia="ru-RU"/>
        </w:rPr>
        <w:tab/>
      </w:r>
      <w:r w:rsidRPr="00DE45C1">
        <w:rPr>
          <w:rFonts w:ascii="Times New Roman" w:eastAsiaTheme="minorEastAsia" w:hAnsi="Times New Roman" w:cs="Times New Roman"/>
          <w:spacing w:val="-2"/>
          <w:sz w:val="28"/>
          <w:szCs w:val="28"/>
          <w:lang w:eastAsia="ru-RU"/>
        </w:rPr>
        <w:t>уполномоченный</w:t>
      </w:r>
      <w:r w:rsidRPr="00DE45C1">
        <w:rPr>
          <w:rFonts w:ascii="Times New Roman" w:eastAsiaTheme="minorEastAsia" w:hAnsi="Times New Roman" w:cs="Times New Roman"/>
          <w:sz w:val="28"/>
          <w:szCs w:val="28"/>
          <w:lang w:eastAsia="ru-RU"/>
        </w:rPr>
        <w:tab/>
      </w:r>
      <w:r w:rsidRPr="00DE45C1">
        <w:rPr>
          <w:rFonts w:ascii="Times New Roman" w:eastAsiaTheme="minorEastAsia" w:hAnsi="Times New Roman" w:cs="Times New Roman"/>
          <w:spacing w:val="-6"/>
          <w:sz w:val="28"/>
          <w:szCs w:val="28"/>
          <w:lang w:eastAsia="ru-RU"/>
        </w:rPr>
        <w:t>по</w:t>
      </w:r>
      <w:r w:rsidR="00C52D53">
        <w:rPr>
          <w:rFonts w:ascii="Times New Roman" w:eastAsiaTheme="minorEastAsia" w:hAnsi="Times New Roman" w:cs="Times New Roman"/>
          <w:sz w:val="28"/>
          <w:szCs w:val="28"/>
          <w:lang w:eastAsia="ru-RU"/>
        </w:rPr>
        <w:t xml:space="preserve"> </w:t>
      </w:r>
      <w:r w:rsidRPr="00DE45C1">
        <w:rPr>
          <w:rFonts w:ascii="Times New Roman" w:eastAsiaTheme="minorEastAsia" w:hAnsi="Times New Roman" w:cs="Times New Roman"/>
          <w:spacing w:val="-2"/>
          <w:sz w:val="28"/>
          <w:szCs w:val="28"/>
          <w:lang w:eastAsia="ru-RU"/>
        </w:rPr>
        <w:t>охране</w:t>
      </w:r>
      <w:r w:rsidRPr="00DE45C1">
        <w:rPr>
          <w:rFonts w:ascii="Times New Roman" w:eastAsiaTheme="minorEastAsia" w:hAnsi="Times New Roman" w:cs="Times New Roman"/>
          <w:sz w:val="28"/>
          <w:szCs w:val="28"/>
          <w:lang w:eastAsia="ru-RU"/>
        </w:rPr>
        <w:tab/>
      </w:r>
      <w:r w:rsidRPr="00DE45C1">
        <w:rPr>
          <w:rFonts w:ascii="Times New Roman" w:eastAsiaTheme="minorEastAsia" w:hAnsi="Times New Roman" w:cs="Times New Roman"/>
          <w:spacing w:val="-2"/>
          <w:sz w:val="28"/>
          <w:szCs w:val="28"/>
          <w:lang w:eastAsia="ru-RU"/>
        </w:rPr>
        <w:t>труда</w:t>
      </w:r>
      <w:r w:rsidR="00C52D53">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pacing w:val="-2"/>
          <w:sz w:val="28"/>
          <w:szCs w:val="28"/>
          <w:lang w:eastAsia="ru-RU"/>
        </w:rPr>
        <w:t xml:space="preserve">осуществляет </w:t>
      </w:r>
      <w:r w:rsidRPr="00DE45C1">
        <w:rPr>
          <w:rFonts w:ascii="Times New Roman" w:eastAsiaTheme="minorEastAsia" w:hAnsi="Times New Roman" w:cs="Times New Roman"/>
          <w:sz w:val="28"/>
          <w:szCs w:val="28"/>
          <w:lang w:eastAsia="ru-RU"/>
        </w:rPr>
        <w:t>следующие функции:</w:t>
      </w:r>
    </w:p>
    <w:p w14:paraId="3F2418F0" w14:textId="05D4C467" w:rsidR="00DE45C1" w:rsidRPr="00DE45C1" w:rsidRDefault="00C52D53" w:rsidP="00722661">
      <w:pPr>
        <w:widowControl w:val="0"/>
        <w:tabs>
          <w:tab w:val="left" w:pos="0"/>
        </w:tabs>
        <w:kinsoku w:val="0"/>
        <w:overflowPunct w:val="0"/>
        <w:autoSpaceDE w:val="0"/>
        <w:autoSpaceDN w:val="0"/>
        <w:adjustRightInd w:val="0"/>
        <w:spacing w:after="0" w:line="276" w:lineRule="auto"/>
        <w:ind w:right="424" w:firstLine="56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z w:val="28"/>
          <w:szCs w:val="28"/>
          <w:lang w:eastAsia="ru-RU"/>
        </w:rPr>
        <w:t>организация работы и координация деятельности уполномоченных по контролю за соблюдением в организации (структурном подразделении) государственных нормативных требований охраны труда, норм и правил по охране труда, локальных нормативных актов, коллективных договоров и соглашений;</w:t>
      </w:r>
    </w:p>
    <w:p w14:paraId="66DD8B6C" w14:textId="07F5CCB1" w:rsidR="00DE45C1" w:rsidRPr="00DE45C1" w:rsidRDefault="00C52D53" w:rsidP="00722661">
      <w:pPr>
        <w:widowControl w:val="0"/>
        <w:tabs>
          <w:tab w:val="left" w:pos="0"/>
        </w:tabs>
        <w:kinsoku w:val="0"/>
        <w:overflowPunct w:val="0"/>
        <w:autoSpaceDE w:val="0"/>
        <w:autoSpaceDN w:val="0"/>
        <w:adjustRightInd w:val="0"/>
        <w:spacing w:after="0" w:line="276" w:lineRule="auto"/>
        <w:ind w:right="426" w:firstLine="56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z w:val="28"/>
          <w:szCs w:val="28"/>
          <w:lang w:eastAsia="ru-RU"/>
        </w:rPr>
        <w:t xml:space="preserve">внесение в профсоюзный комитет и руководителям организации (структурного подразделения) предложений по улучшению и </w:t>
      </w:r>
      <w:r w:rsidR="00DE45C1" w:rsidRPr="00DE45C1">
        <w:rPr>
          <w:rFonts w:ascii="Times New Roman" w:eastAsiaTheme="minorEastAsia" w:hAnsi="Times New Roman" w:cs="Times New Roman"/>
          <w:sz w:val="28"/>
          <w:szCs w:val="28"/>
          <w:lang w:eastAsia="ru-RU"/>
        </w:rPr>
        <w:lastRenderedPageBreak/>
        <w:t>совершенствованию работы уполномоченных по охране труда;</w:t>
      </w:r>
    </w:p>
    <w:p w14:paraId="5C3A9F13" w14:textId="37CCB5B5" w:rsidR="00DE45C1" w:rsidRPr="00DE45C1" w:rsidRDefault="00C52D53" w:rsidP="00722661">
      <w:pPr>
        <w:widowControl w:val="0"/>
        <w:kinsoku w:val="0"/>
        <w:overflowPunct w:val="0"/>
        <w:autoSpaceDE w:val="0"/>
        <w:autoSpaceDN w:val="0"/>
        <w:adjustRightInd w:val="0"/>
        <w:spacing w:after="0" w:line="276" w:lineRule="auto"/>
        <w:ind w:firstLine="567"/>
        <w:jc w:val="both"/>
        <w:rPr>
          <w:rFonts w:ascii="Times New Roman" w:eastAsiaTheme="minorEastAsia" w:hAnsi="Times New Roman" w:cs="Times New Roman"/>
          <w:spacing w:val="-2"/>
          <w:sz w:val="28"/>
          <w:szCs w:val="28"/>
          <w:lang w:eastAsia="ru-RU"/>
        </w:rPr>
      </w:pPr>
      <w:r>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z w:val="28"/>
          <w:szCs w:val="28"/>
          <w:lang w:eastAsia="ru-RU"/>
        </w:rPr>
        <w:t>участие</w:t>
      </w:r>
      <w:r w:rsidR="00DE45C1" w:rsidRPr="00DE45C1">
        <w:rPr>
          <w:rFonts w:ascii="Times New Roman" w:eastAsiaTheme="minorEastAsia" w:hAnsi="Times New Roman" w:cs="Times New Roman"/>
          <w:spacing w:val="-2"/>
          <w:sz w:val="28"/>
          <w:szCs w:val="28"/>
          <w:lang w:eastAsia="ru-RU"/>
        </w:rPr>
        <w:t xml:space="preserve"> </w:t>
      </w:r>
      <w:r w:rsidR="00DE45C1" w:rsidRPr="00DE45C1">
        <w:rPr>
          <w:rFonts w:ascii="Times New Roman" w:eastAsiaTheme="minorEastAsia" w:hAnsi="Times New Roman" w:cs="Times New Roman"/>
          <w:sz w:val="28"/>
          <w:szCs w:val="28"/>
          <w:lang w:eastAsia="ru-RU"/>
        </w:rPr>
        <w:t>в</w:t>
      </w:r>
      <w:r w:rsidR="00DE45C1" w:rsidRPr="00DE45C1">
        <w:rPr>
          <w:rFonts w:ascii="Times New Roman" w:eastAsiaTheme="minorEastAsia" w:hAnsi="Times New Roman" w:cs="Times New Roman"/>
          <w:spacing w:val="-3"/>
          <w:sz w:val="28"/>
          <w:szCs w:val="28"/>
          <w:lang w:eastAsia="ru-RU"/>
        </w:rPr>
        <w:t xml:space="preserve"> </w:t>
      </w:r>
      <w:r w:rsidR="00DE45C1" w:rsidRPr="00DE45C1">
        <w:rPr>
          <w:rFonts w:ascii="Times New Roman" w:eastAsiaTheme="minorEastAsia" w:hAnsi="Times New Roman" w:cs="Times New Roman"/>
          <w:sz w:val="28"/>
          <w:szCs w:val="28"/>
          <w:lang w:eastAsia="ru-RU"/>
        </w:rPr>
        <w:t>работе комитета</w:t>
      </w:r>
      <w:r w:rsidR="00DE45C1" w:rsidRPr="00DE45C1">
        <w:rPr>
          <w:rFonts w:ascii="Times New Roman" w:eastAsiaTheme="minorEastAsia" w:hAnsi="Times New Roman" w:cs="Times New Roman"/>
          <w:spacing w:val="-2"/>
          <w:sz w:val="28"/>
          <w:szCs w:val="28"/>
          <w:lang w:eastAsia="ru-RU"/>
        </w:rPr>
        <w:t xml:space="preserve"> </w:t>
      </w:r>
      <w:r w:rsidR="00DE45C1" w:rsidRPr="00DE45C1">
        <w:rPr>
          <w:rFonts w:ascii="Times New Roman" w:eastAsiaTheme="minorEastAsia" w:hAnsi="Times New Roman" w:cs="Times New Roman"/>
          <w:sz w:val="28"/>
          <w:szCs w:val="28"/>
          <w:lang w:eastAsia="ru-RU"/>
        </w:rPr>
        <w:t>(комиссии)</w:t>
      </w:r>
      <w:r w:rsidR="00DE45C1" w:rsidRPr="00DE45C1">
        <w:rPr>
          <w:rFonts w:ascii="Times New Roman" w:eastAsiaTheme="minorEastAsia" w:hAnsi="Times New Roman" w:cs="Times New Roman"/>
          <w:spacing w:val="-1"/>
          <w:sz w:val="28"/>
          <w:szCs w:val="28"/>
          <w:lang w:eastAsia="ru-RU"/>
        </w:rPr>
        <w:t xml:space="preserve"> </w:t>
      </w:r>
      <w:r w:rsidR="00DE45C1" w:rsidRPr="00DE45C1">
        <w:rPr>
          <w:rFonts w:ascii="Times New Roman" w:eastAsiaTheme="minorEastAsia" w:hAnsi="Times New Roman" w:cs="Times New Roman"/>
          <w:sz w:val="28"/>
          <w:szCs w:val="28"/>
          <w:lang w:eastAsia="ru-RU"/>
        </w:rPr>
        <w:t>по</w:t>
      </w:r>
      <w:r w:rsidR="00DE45C1" w:rsidRPr="00DE45C1">
        <w:rPr>
          <w:rFonts w:ascii="Times New Roman" w:eastAsiaTheme="minorEastAsia" w:hAnsi="Times New Roman" w:cs="Times New Roman"/>
          <w:spacing w:val="-2"/>
          <w:sz w:val="28"/>
          <w:szCs w:val="28"/>
          <w:lang w:eastAsia="ru-RU"/>
        </w:rPr>
        <w:t xml:space="preserve"> </w:t>
      </w:r>
      <w:r w:rsidR="00DE45C1" w:rsidRPr="00DE45C1">
        <w:rPr>
          <w:rFonts w:ascii="Times New Roman" w:eastAsiaTheme="minorEastAsia" w:hAnsi="Times New Roman" w:cs="Times New Roman"/>
          <w:sz w:val="28"/>
          <w:szCs w:val="28"/>
          <w:lang w:eastAsia="ru-RU"/>
        </w:rPr>
        <w:t>охране</w:t>
      </w:r>
      <w:r w:rsidR="00DE45C1" w:rsidRPr="00DE45C1">
        <w:rPr>
          <w:rFonts w:ascii="Times New Roman" w:eastAsiaTheme="minorEastAsia" w:hAnsi="Times New Roman" w:cs="Times New Roman"/>
          <w:spacing w:val="-1"/>
          <w:sz w:val="28"/>
          <w:szCs w:val="28"/>
          <w:lang w:eastAsia="ru-RU"/>
        </w:rPr>
        <w:t xml:space="preserve"> </w:t>
      </w:r>
      <w:r w:rsidR="00DE45C1" w:rsidRPr="00DE45C1">
        <w:rPr>
          <w:rFonts w:ascii="Times New Roman" w:eastAsiaTheme="minorEastAsia" w:hAnsi="Times New Roman" w:cs="Times New Roman"/>
          <w:spacing w:val="-2"/>
          <w:sz w:val="28"/>
          <w:szCs w:val="28"/>
          <w:lang w:eastAsia="ru-RU"/>
        </w:rPr>
        <w:t>труда;</w:t>
      </w:r>
    </w:p>
    <w:p w14:paraId="4FF58ADF" w14:textId="60065869" w:rsidR="00DE45C1" w:rsidRPr="00DE45C1" w:rsidRDefault="00C52D53" w:rsidP="00722661">
      <w:pPr>
        <w:widowControl w:val="0"/>
        <w:kinsoku w:val="0"/>
        <w:overflowPunct w:val="0"/>
        <w:autoSpaceDE w:val="0"/>
        <w:autoSpaceDN w:val="0"/>
        <w:adjustRightInd w:val="0"/>
        <w:spacing w:before="48" w:after="0" w:line="276" w:lineRule="auto"/>
        <w:ind w:right="429" w:firstLine="567"/>
        <w:jc w:val="both"/>
        <w:rPr>
          <w:rFonts w:ascii="Times New Roman" w:eastAsiaTheme="minorEastAsia" w:hAnsi="Times New Roman" w:cs="Times New Roman"/>
          <w:spacing w:val="-2"/>
          <w:sz w:val="28"/>
          <w:szCs w:val="28"/>
          <w:lang w:eastAsia="ru-RU"/>
        </w:rPr>
      </w:pPr>
      <w:r>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z w:val="28"/>
          <w:szCs w:val="28"/>
          <w:lang w:eastAsia="ru-RU"/>
        </w:rPr>
        <w:t xml:space="preserve">контроль за выполнением должностными лицами предложений по вопросам обеспечения безопасных условий и охраны труда, вносимых </w:t>
      </w:r>
      <w:r w:rsidR="00DE45C1" w:rsidRPr="00DE45C1">
        <w:rPr>
          <w:rFonts w:ascii="Times New Roman" w:eastAsiaTheme="minorEastAsia" w:hAnsi="Times New Roman" w:cs="Times New Roman"/>
          <w:spacing w:val="-2"/>
          <w:sz w:val="28"/>
          <w:szCs w:val="28"/>
          <w:lang w:eastAsia="ru-RU"/>
        </w:rPr>
        <w:t>уполномоченными;</w:t>
      </w:r>
    </w:p>
    <w:p w14:paraId="19DD673A" w14:textId="73405931" w:rsidR="00DE45C1" w:rsidRPr="00DE45C1" w:rsidRDefault="00C52D53" w:rsidP="00722661">
      <w:pPr>
        <w:widowControl w:val="0"/>
        <w:kinsoku w:val="0"/>
        <w:overflowPunct w:val="0"/>
        <w:autoSpaceDE w:val="0"/>
        <w:autoSpaceDN w:val="0"/>
        <w:adjustRightInd w:val="0"/>
        <w:spacing w:before="1" w:after="0" w:line="276" w:lineRule="auto"/>
        <w:ind w:right="429" w:firstLine="567"/>
        <w:jc w:val="both"/>
        <w:rPr>
          <w:rFonts w:ascii="Times New Roman" w:eastAsiaTheme="minorEastAsia" w:hAnsi="Times New Roman" w:cs="Times New Roman"/>
          <w:spacing w:val="-2"/>
          <w:sz w:val="28"/>
          <w:szCs w:val="28"/>
          <w:lang w:eastAsia="ru-RU"/>
        </w:rPr>
      </w:pPr>
      <w:r>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z w:val="28"/>
          <w:szCs w:val="28"/>
          <w:lang w:eastAsia="ru-RU"/>
        </w:rPr>
        <w:t>внесение предложений по кандидатурам уполномоченных для участия их в работе комиссий по расследованию несчастных случаев на</w:t>
      </w:r>
      <w:r w:rsidR="00DE45C1" w:rsidRPr="00DE45C1">
        <w:rPr>
          <w:rFonts w:ascii="Times New Roman" w:eastAsiaTheme="minorEastAsia" w:hAnsi="Times New Roman" w:cs="Times New Roman"/>
          <w:spacing w:val="80"/>
          <w:sz w:val="28"/>
          <w:szCs w:val="28"/>
          <w:lang w:eastAsia="ru-RU"/>
        </w:rPr>
        <w:t xml:space="preserve"> </w:t>
      </w:r>
      <w:r w:rsidR="00DE45C1" w:rsidRPr="00DE45C1">
        <w:rPr>
          <w:rFonts w:ascii="Times New Roman" w:eastAsiaTheme="minorEastAsia" w:hAnsi="Times New Roman" w:cs="Times New Roman"/>
          <w:spacing w:val="-2"/>
          <w:sz w:val="28"/>
          <w:szCs w:val="28"/>
          <w:lang w:eastAsia="ru-RU"/>
        </w:rPr>
        <w:t>производстве;</w:t>
      </w:r>
    </w:p>
    <w:p w14:paraId="5DCDEA38" w14:textId="757ECABC" w:rsidR="00DE45C1" w:rsidRDefault="00C52D53" w:rsidP="00D574E6">
      <w:pPr>
        <w:widowControl w:val="0"/>
        <w:kinsoku w:val="0"/>
        <w:overflowPunct w:val="0"/>
        <w:autoSpaceDE w:val="0"/>
        <w:autoSpaceDN w:val="0"/>
        <w:adjustRightInd w:val="0"/>
        <w:spacing w:after="0" w:line="276" w:lineRule="auto"/>
        <w:ind w:right="371" w:firstLine="56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z w:val="28"/>
          <w:szCs w:val="28"/>
          <w:lang w:eastAsia="ru-RU"/>
        </w:rPr>
        <w:t>проведение анализа состояния условий и охраны труда в организации (структурном подразделении), внесение предложений профсоюзному комитету</w:t>
      </w:r>
      <w:r w:rsidR="00DE45C1" w:rsidRPr="00DE45C1">
        <w:rPr>
          <w:rFonts w:ascii="Times New Roman" w:eastAsiaTheme="minorEastAsia" w:hAnsi="Times New Roman" w:cs="Times New Roman"/>
          <w:spacing w:val="50"/>
          <w:w w:val="150"/>
          <w:sz w:val="28"/>
          <w:szCs w:val="28"/>
          <w:lang w:eastAsia="ru-RU"/>
        </w:rPr>
        <w:t xml:space="preserve"> </w:t>
      </w:r>
      <w:r w:rsidR="00DE45C1" w:rsidRPr="00DE45C1">
        <w:rPr>
          <w:rFonts w:ascii="Times New Roman" w:eastAsiaTheme="minorEastAsia" w:hAnsi="Times New Roman" w:cs="Times New Roman"/>
          <w:sz w:val="28"/>
          <w:szCs w:val="28"/>
          <w:lang w:eastAsia="ru-RU"/>
        </w:rPr>
        <w:t>по</w:t>
      </w:r>
      <w:r w:rsidR="00DE45C1" w:rsidRPr="00DE45C1">
        <w:rPr>
          <w:rFonts w:ascii="Times New Roman" w:eastAsiaTheme="minorEastAsia" w:hAnsi="Times New Roman" w:cs="Times New Roman"/>
          <w:spacing w:val="50"/>
          <w:w w:val="150"/>
          <w:sz w:val="28"/>
          <w:szCs w:val="28"/>
          <w:lang w:eastAsia="ru-RU"/>
        </w:rPr>
        <w:t xml:space="preserve"> </w:t>
      </w:r>
      <w:r w:rsidR="00DE45C1" w:rsidRPr="00DE45C1">
        <w:rPr>
          <w:rFonts w:ascii="Times New Roman" w:eastAsiaTheme="minorEastAsia" w:hAnsi="Times New Roman" w:cs="Times New Roman"/>
          <w:sz w:val="28"/>
          <w:szCs w:val="28"/>
          <w:lang w:eastAsia="ru-RU"/>
        </w:rPr>
        <w:t xml:space="preserve">снижению производственного травматизма </w:t>
      </w:r>
      <w:r w:rsidR="00DE45C1" w:rsidRPr="00DE45C1">
        <w:rPr>
          <w:rFonts w:ascii="Times New Roman" w:eastAsiaTheme="minorEastAsia" w:hAnsi="Times New Roman" w:cs="Times New Roman"/>
          <w:spacing w:val="-10"/>
          <w:sz w:val="28"/>
          <w:szCs w:val="28"/>
          <w:lang w:eastAsia="ru-RU"/>
        </w:rPr>
        <w:t xml:space="preserve">и </w:t>
      </w:r>
      <w:r w:rsidR="00DE45C1" w:rsidRPr="00DE45C1">
        <w:rPr>
          <w:rFonts w:ascii="Times New Roman" w:eastAsiaTheme="minorEastAsia" w:hAnsi="Times New Roman" w:cs="Times New Roman"/>
          <w:spacing w:val="-2"/>
          <w:sz w:val="28"/>
          <w:szCs w:val="28"/>
          <w:lang w:eastAsia="ru-RU"/>
        </w:rPr>
        <w:t>профессиональной</w:t>
      </w:r>
      <w:r w:rsidR="00DE45C1" w:rsidRPr="00DE45C1">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pacing w:val="-2"/>
          <w:sz w:val="28"/>
          <w:szCs w:val="28"/>
          <w:lang w:eastAsia="ru-RU"/>
        </w:rPr>
        <w:t>заболеваемости, улучшению условий</w:t>
      </w:r>
      <w:r w:rsidR="00DE45C1" w:rsidRPr="00DE45C1">
        <w:rPr>
          <w:rFonts w:ascii="Times New Roman" w:eastAsiaTheme="minorEastAsia" w:hAnsi="Times New Roman" w:cs="Times New Roman"/>
          <w:sz w:val="28"/>
          <w:szCs w:val="28"/>
          <w:lang w:eastAsia="ru-RU"/>
        </w:rPr>
        <w:t xml:space="preserve"> </w:t>
      </w:r>
      <w:r w:rsidR="00DE45C1" w:rsidRPr="00DE45C1">
        <w:rPr>
          <w:rFonts w:ascii="Times New Roman" w:eastAsiaTheme="minorEastAsia" w:hAnsi="Times New Roman" w:cs="Times New Roman"/>
          <w:spacing w:val="-2"/>
          <w:sz w:val="28"/>
          <w:szCs w:val="28"/>
          <w:lang w:eastAsia="ru-RU"/>
        </w:rPr>
        <w:t xml:space="preserve">труда </w:t>
      </w:r>
      <w:r w:rsidR="00DE45C1" w:rsidRPr="00DE45C1">
        <w:rPr>
          <w:rFonts w:ascii="Times New Roman" w:eastAsiaTheme="minorEastAsia" w:hAnsi="Times New Roman" w:cs="Times New Roman"/>
          <w:spacing w:val="-10"/>
          <w:sz w:val="28"/>
          <w:szCs w:val="28"/>
          <w:lang w:eastAsia="ru-RU"/>
        </w:rPr>
        <w:t xml:space="preserve">и </w:t>
      </w:r>
      <w:r w:rsidR="00DE45C1" w:rsidRPr="00DE45C1">
        <w:rPr>
          <w:rFonts w:ascii="Times New Roman" w:eastAsiaTheme="minorEastAsia" w:hAnsi="Times New Roman" w:cs="Times New Roman"/>
          <w:sz w:val="28"/>
          <w:szCs w:val="28"/>
          <w:lang w:eastAsia="ru-RU"/>
        </w:rPr>
        <w:t>оздоровлению работников.</w:t>
      </w:r>
    </w:p>
    <w:p w14:paraId="1C3472A1" w14:textId="77777777" w:rsidR="00D574E6" w:rsidRPr="00DE45C1" w:rsidRDefault="00D574E6" w:rsidP="00D574E6">
      <w:pPr>
        <w:widowControl w:val="0"/>
        <w:kinsoku w:val="0"/>
        <w:overflowPunct w:val="0"/>
        <w:autoSpaceDE w:val="0"/>
        <w:autoSpaceDN w:val="0"/>
        <w:adjustRightInd w:val="0"/>
        <w:spacing w:after="0" w:line="276" w:lineRule="auto"/>
        <w:ind w:right="371" w:firstLine="567"/>
        <w:jc w:val="both"/>
        <w:rPr>
          <w:rFonts w:ascii="Times New Roman" w:eastAsiaTheme="minorEastAsia" w:hAnsi="Times New Roman" w:cs="Times New Roman"/>
          <w:spacing w:val="-10"/>
          <w:sz w:val="28"/>
          <w:szCs w:val="28"/>
          <w:lang w:eastAsia="ru-RU"/>
        </w:rPr>
      </w:pPr>
    </w:p>
    <w:p w14:paraId="3F9F517E" w14:textId="1C9E6A98" w:rsidR="00DE45C1" w:rsidRPr="00DE45C1" w:rsidRDefault="00DE45C1" w:rsidP="00D574E6">
      <w:pPr>
        <w:widowControl w:val="0"/>
        <w:numPr>
          <w:ilvl w:val="0"/>
          <w:numId w:val="3"/>
        </w:numPr>
        <w:kinsoku w:val="0"/>
        <w:overflowPunct w:val="0"/>
        <w:autoSpaceDE w:val="0"/>
        <w:autoSpaceDN w:val="0"/>
        <w:adjustRightInd w:val="0"/>
        <w:spacing w:after="0" w:line="276" w:lineRule="auto"/>
        <w:ind w:left="0" w:right="424" w:firstLine="0"/>
        <w:jc w:val="center"/>
        <w:rPr>
          <w:rFonts w:ascii="Times New Roman" w:eastAsiaTheme="minorEastAsia" w:hAnsi="Times New Roman" w:cs="Times New Roman"/>
          <w:b/>
          <w:bCs/>
          <w:spacing w:val="-2"/>
          <w:sz w:val="28"/>
          <w:szCs w:val="28"/>
          <w:lang w:eastAsia="ru-RU"/>
        </w:rPr>
      </w:pPr>
      <w:r w:rsidRPr="00DE45C1">
        <w:rPr>
          <w:rFonts w:ascii="Times New Roman" w:eastAsiaTheme="minorEastAsia" w:hAnsi="Times New Roman" w:cs="Times New Roman"/>
          <w:b/>
          <w:bCs/>
          <w:sz w:val="28"/>
          <w:szCs w:val="28"/>
          <w:lang w:eastAsia="ru-RU"/>
        </w:rPr>
        <w:t xml:space="preserve">Права </w:t>
      </w:r>
      <w:r w:rsidRPr="00DE45C1">
        <w:rPr>
          <w:rFonts w:ascii="Times New Roman" w:eastAsiaTheme="minorEastAsia" w:hAnsi="Times New Roman" w:cs="Times New Roman"/>
          <w:b/>
          <w:bCs/>
          <w:spacing w:val="-2"/>
          <w:sz w:val="28"/>
          <w:szCs w:val="28"/>
          <w:lang w:eastAsia="ru-RU"/>
        </w:rPr>
        <w:t xml:space="preserve">(старшего) </w:t>
      </w:r>
      <w:r w:rsidRPr="00DE45C1">
        <w:rPr>
          <w:rFonts w:ascii="Times New Roman" w:eastAsiaTheme="minorEastAsia" w:hAnsi="Times New Roman" w:cs="Times New Roman"/>
          <w:b/>
          <w:bCs/>
          <w:sz w:val="28"/>
          <w:szCs w:val="28"/>
          <w:lang w:eastAsia="ru-RU"/>
        </w:rPr>
        <w:t>уполномоченного</w:t>
      </w:r>
      <w:r w:rsidRPr="00DE45C1">
        <w:rPr>
          <w:rFonts w:ascii="Times New Roman" w:eastAsiaTheme="minorEastAsia" w:hAnsi="Times New Roman" w:cs="Times New Roman"/>
          <w:b/>
          <w:bCs/>
          <w:spacing w:val="-1"/>
          <w:sz w:val="28"/>
          <w:szCs w:val="28"/>
          <w:lang w:eastAsia="ru-RU"/>
        </w:rPr>
        <w:t xml:space="preserve"> </w:t>
      </w:r>
      <w:r w:rsidRPr="00DE45C1">
        <w:rPr>
          <w:rFonts w:ascii="Times New Roman" w:eastAsiaTheme="minorEastAsia" w:hAnsi="Times New Roman" w:cs="Times New Roman"/>
          <w:b/>
          <w:bCs/>
          <w:spacing w:val="-2"/>
          <w:sz w:val="28"/>
          <w:szCs w:val="28"/>
          <w:lang w:eastAsia="ru-RU"/>
        </w:rPr>
        <w:t>лица по охране труда</w:t>
      </w:r>
    </w:p>
    <w:p w14:paraId="5E061EDF" w14:textId="77777777" w:rsidR="00DE45C1" w:rsidRPr="00DE45C1" w:rsidRDefault="00DE45C1" w:rsidP="00722661">
      <w:pPr>
        <w:widowControl w:val="0"/>
        <w:kinsoku w:val="0"/>
        <w:overflowPunct w:val="0"/>
        <w:autoSpaceDE w:val="0"/>
        <w:autoSpaceDN w:val="0"/>
        <w:adjustRightInd w:val="0"/>
        <w:spacing w:before="260" w:after="0" w:line="276" w:lineRule="auto"/>
        <w:ind w:right="430"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Для выполнения возложенных на него функций (старший) уполномоченный имеет право:</w:t>
      </w:r>
    </w:p>
    <w:p w14:paraId="2BDB3185" w14:textId="77777777" w:rsidR="00DE45C1" w:rsidRPr="00DE45C1" w:rsidRDefault="00DE45C1" w:rsidP="00722661">
      <w:pPr>
        <w:widowControl w:val="0"/>
        <w:numPr>
          <w:ilvl w:val="1"/>
          <w:numId w:val="3"/>
        </w:numPr>
        <w:tabs>
          <w:tab w:val="left" w:pos="1428"/>
        </w:tabs>
        <w:kinsoku w:val="0"/>
        <w:overflowPunct w:val="0"/>
        <w:autoSpaceDE w:val="0"/>
        <w:autoSpaceDN w:val="0"/>
        <w:adjustRightInd w:val="0"/>
        <w:spacing w:after="0" w:line="276" w:lineRule="auto"/>
        <w:ind w:left="0" w:right="428"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Осуществлять контроль в организации (структурном подразделении) за соблюдением трудового законодательства и иных нормативных правовых актов, содержащих нормы трудового права, локальных нормативных актов, коллективных договоров и соглашений.</w:t>
      </w:r>
    </w:p>
    <w:p w14:paraId="1307935C" w14:textId="77777777" w:rsidR="00DE45C1" w:rsidRPr="00DE45C1" w:rsidRDefault="00DE45C1" w:rsidP="00722661">
      <w:pPr>
        <w:widowControl w:val="0"/>
        <w:numPr>
          <w:ilvl w:val="1"/>
          <w:numId w:val="3"/>
        </w:numPr>
        <w:tabs>
          <w:tab w:val="left" w:pos="1490"/>
        </w:tabs>
        <w:kinsoku w:val="0"/>
        <w:overflowPunct w:val="0"/>
        <w:autoSpaceDE w:val="0"/>
        <w:autoSpaceDN w:val="0"/>
        <w:adjustRightInd w:val="0"/>
        <w:spacing w:before="1" w:after="0" w:line="276" w:lineRule="auto"/>
        <w:ind w:left="0" w:right="425" w:firstLine="567"/>
        <w:jc w:val="both"/>
        <w:rPr>
          <w:rFonts w:ascii="Times New Roman" w:eastAsiaTheme="minorEastAsia" w:hAnsi="Times New Roman" w:cs="Times New Roman"/>
          <w:b/>
          <w:bCs/>
          <w:sz w:val="28"/>
          <w:szCs w:val="28"/>
          <w:lang w:eastAsia="ru-RU"/>
        </w:rPr>
      </w:pPr>
      <w:r w:rsidRPr="00DE45C1">
        <w:rPr>
          <w:rFonts w:ascii="Times New Roman" w:eastAsiaTheme="minorEastAsia" w:hAnsi="Times New Roman" w:cs="Times New Roman"/>
          <w:sz w:val="28"/>
          <w:szCs w:val="28"/>
          <w:lang w:eastAsia="ru-RU"/>
        </w:rPr>
        <w:t>Осуществлять проверки или обследования состояния условий и охраны труда на рабочих местах, санитарно-бытового обеспечения и мест отдыха, выполнения мероприятий, предусмотренных коллективными договорами, соглашениями, а также по результатам расследования несчастных случаев.</w:t>
      </w:r>
    </w:p>
    <w:p w14:paraId="24ACF44F" w14:textId="77777777" w:rsidR="00DE45C1" w:rsidRPr="00DE45C1" w:rsidRDefault="00DE45C1" w:rsidP="00722661">
      <w:pPr>
        <w:widowControl w:val="0"/>
        <w:numPr>
          <w:ilvl w:val="1"/>
          <w:numId w:val="3"/>
        </w:numPr>
        <w:tabs>
          <w:tab w:val="left" w:pos="1558"/>
        </w:tabs>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Принимать участие в расследовании несчастных случаев на производстве и профессиональных заболеваний, а также в рассмотрении случаев микроповреждений (микротравм).</w:t>
      </w:r>
    </w:p>
    <w:p w14:paraId="1A2543E8" w14:textId="77777777" w:rsidR="00DE45C1" w:rsidRPr="00DE45C1" w:rsidRDefault="00DE45C1" w:rsidP="00722661">
      <w:pPr>
        <w:widowControl w:val="0"/>
        <w:numPr>
          <w:ilvl w:val="1"/>
          <w:numId w:val="3"/>
        </w:numPr>
        <w:tabs>
          <w:tab w:val="left" w:pos="1450"/>
        </w:tabs>
        <w:kinsoku w:val="0"/>
        <w:overflowPunct w:val="0"/>
        <w:autoSpaceDE w:val="0"/>
        <w:autoSpaceDN w:val="0"/>
        <w:adjustRightInd w:val="0"/>
        <w:spacing w:after="0" w:line="276" w:lineRule="auto"/>
        <w:ind w:left="0" w:right="430"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Получать информацию от работодателя и иных должностных лиц организаций о состоянии условий и охраны труда, а также о мерах по защите от воздействия вредных и (или) опасных производственных факторов.</w:t>
      </w:r>
    </w:p>
    <w:p w14:paraId="22AAE084" w14:textId="77777777" w:rsidR="00DE45C1" w:rsidRPr="00DE45C1" w:rsidRDefault="00DE45C1" w:rsidP="00722661">
      <w:pPr>
        <w:widowControl w:val="0"/>
        <w:numPr>
          <w:ilvl w:val="1"/>
          <w:numId w:val="3"/>
        </w:numPr>
        <w:tabs>
          <w:tab w:val="left" w:pos="1444"/>
        </w:tabs>
        <w:kinsoku w:val="0"/>
        <w:overflowPunct w:val="0"/>
        <w:autoSpaceDE w:val="0"/>
        <w:autoSpaceDN w:val="0"/>
        <w:adjustRightInd w:val="0"/>
        <w:spacing w:after="0" w:line="276" w:lineRule="auto"/>
        <w:ind w:left="0" w:right="429"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Принимать участие в работе комиссий по испытаниям и приему в эксплуатацию производственных объектов и средств производства.</w:t>
      </w:r>
    </w:p>
    <w:p w14:paraId="1073FB80" w14:textId="77777777" w:rsidR="00DE45C1" w:rsidRPr="00DE45C1" w:rsidRDefault="00DE45C1" w:rsidP="00722661">
      <w:pPr>
        <w:widowControl w:val="0"/>
        <w:numPr>
          <w:ilvl w:val="1"/>
          <w:numId w:val="3"/>
        </w:numPr>
        <w:tabs>
          <w:tab w:val="left" w:pos="1420"/>
        </w:tabs>
        <w:kinsoku w:val="0"/>
        <w:overflowPunct w:val="0"/>
        <w:autoSpaceDE w:val="0"/>
        <w:autoSpaceDN w:val="0"/>
        <w:adjustRightInd w:val="0"/>
        <w:spacing w:after="0" w:line="276" w:lineRule="auto"/>
        <w:ind w:left="0"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Принимать</w:t>
      </w:r>
      <w:r w:rsidRPr="00DE45C1">
        <w:rPr>
          <w:rFonts w:ascii="Times New Roman" w:eastAsiaTheme="minorEastAsia" w:hAnsi="Times New Roman" w:cs="Times New Roman"/>
          <w:spacing w:val="-4"/>
          <w:sz w:val="28"/>
          <w:szCs w:val="28"/>
          <w:lang w:eastAsia="ru-RU"/>
        </w:rPr>
        <w:t xml:space="preserve"> </w:t>
      </w:r>
      <w:r w:rsidRPr="00DE45C1">
        <w:rPr>
          <w:rFonts w:ascii="Times New Roman" w:eastAsiaTheme="minorEastAsia" w:hAnsi="Times New Roman" w:cs="Times New Roman"/>
          <w:sz w:val="28"/>
          <w:szCs w:val="28"/>
          <w:lang w:eastAsia="ru-RU"/>
        </w:rPr>
        <w:t>участие</w:t>
      </w:r>
      <w:r w:rsidRPr="00DE45C1">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z w:val="28"/>
          <w:szCs w:val="28"/>
          <w:lang w:eastAsia="ru-RU"/>
        </w:rPr>
        <w:t>в</w:t>
      </w:r>
      <w:r w:rsidRPr="00DE45C1">
        <w:rPr>
          <w:rFonts w:ascii="Times New Roman" w:eastAsiaTheme="minorEastAsia" w:hAnsi="Times New Roman" w:cs="Times New Roman"/>
          <w:spacing w:val="-4"/>
          <w:sz w:val="28"/>
          <w:szCs w:val="28"/>
          <w:lang w:eastAsia="ru-RU"/>
        </w:rPr>
        <w:t xml:space="preserve"> </w:t>
      </w:r>
      <w:r w:rsidRPr="00DE45C1">
        <w:rPr>
          <w:rFonts w:ascii="Times New Roman" w:eastAsiaTheme="minorEastAsia" w:hAnsi="Times New Roman" w:cs="Times New Roman"/>
          <w:sz w:val="28"/>
          <w:szCs w:val="28"/>
          <w:lang w:eastAsia="ru-RU"/>
        </w:rPr>
        <w:t>работе комитета</w:t>
      </w:r>
      <w:r w:rsidRPr="00DE45C1">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z w:val="28"/>
          <w:szCs w:val="28"/>
          <w:lang w:eastAsia="ru-RU"/>
        </w:rPr>
        <w:t>(комиссии)</w:t>
      </w:r>
      <w:r w:rsidRPr="00DE45C1">
        <w:rPr>
          <w:rFonts w:ascii="Times New Roman" w:eastAsiaTheme="minorEastAsia" w:hAnsi="Times New Roman" w:cs="Times New Roman"/>
          <w:spacing w:val="-3"/>
          <w:sz w:val="28"/>
          <w:szCs w:val="28"/>
          <w:lang w:eastAsia="ru-RU"/>
        </w:rPr>
        <w:t xml:space="preserve"> </w:t>
      </w:r>
      <w:r w:rsidRPr="00DE45C1">
        <w:rPr>
          <w:rFonts w:ascii="Times New Roman" w:eastAsiaTheme="minorEastAsia" w:hAnsi="Times New Roman" w:cs="Times New Roman"/>
          <w:sz w:val="28"/>
          <w:szCs w:val="28"/>
          <w:lang w:eastAsia="ru-RU"/>
        </w:rPr>
        <w:t>по</w:t>
      </w:r>
      <w:r w:rsidRPr="00DE45C1">
        <w:rPr>
          <w:rFonts w:ascii="Times New Roman" w:eastAsiaTheme="minorEastAsia" w:hAnsi="Times New Roman" w:cs="Times New Roman"/>
          <w:spacing w:val="-2"/>
          <w:sz w:val="28"/>
          <w:szCs w:val="28"/>
          <w:lang w:eastAsia="ru-RU"/>
        </w:rPr>
        <w:t xml:space="preserve"> </w:t>
      </w:r>
      <w:r w:rsidRPr="00DE45C1">
        <w:rPr>
          <w:rFonts w:ascii="Times New Roman" w:eastAsiaTheme="minorEastAsia" w:hAnsi="Times New Roman" w:cs="Times New Roman"/>
          <w:sz w:val="28"/>
          <w:szCs w:val="28"/>
          <w:lang w:eastAsia="ru-RU"/>
        </w:rPr>
        <w:t>охране</w:t>
      </w:r>
      <w:r w:rsidRPr="00DE45C1">
        <w:rPr>
          <w:rFonts w:ascii="Times New Roman" w:eastAsiaTheme="minorEastAsia" w:hAnsi="Times New Roman" w:cs="Times New Roman"/>
          <w:spacing w:val="-2"/>
          <w:sz w:val="28"/>
          <w:szCs w:val="28"/>
          <w:lang w:eastAsia="ru-RU"/>
        </w:rPr>
        <w:t xml:space="preserve"> труда.</w:t>
      </w:r>
    </w:p>
    <w:p w14:paraId="4C842548" w14:textId="77777777" w:rsidR="00DE45C1" w:rsidRPr="00DE45C1" w:rsidRDefault="00DE45C1" w:rsidP="00722661">
      <w:pPr>
        <w:widowControl w:val="0"/>
        <w:numPr>
          <w:ilvl w:val="1"/>
          <w:numId w:val="3"/>
        </w:numPr>
        <w:tabs>
          <w:tab w:val="left" w:pos="1492"/>
        </w:tabs>
        <w:kinsoku w:val="0"/>
        <w:overflowPunct w:val="0"/>
        <w:autoSpaceDE w:val="0"/>
        <w:autoSpaceDN w:val="0"/>
        <w:adjustRightInd w:val="0"/>
        <w:spacing w:before="48"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 xml:space="preserve">Принимать участие в обсуждении и реализации мероприятий </w:t>
      </w:r>
      <w:r w:rsidRPr="00DE45C1">
        <w:rPr>
          <w:rFonts w:ascii="Times New Roman" w:eastAsiaTheme="minorEastAsia" w:hAnsi="Times New Roman" w:cs="Times New Roman"/>
          <w:sz w:val="28"/>
          <w:szCs w:val="28"/>
          <w:lang w:eastAsia="ru-RU"/>
        </w:rPr>
        <w:lastRenderedPageBreak/>
        <w:t>в рамках системы управления охраной труда организации.</w:t>
      </w:r>
    </w:p>
    <w:p w14:paraId="04971573" w14:textId="77777777" w:rsidR="00DE45C1" w:rsidRPr="00DE45C1" w:rsidRDefault="00DE45C1" w:rsidP="00722661">
      <w:pPr>
        <w:widowControl w:val="0"/>
        <w:numPr>
          <w:ilvl w:val="1"/>
          <w:numId w:val="3"/>
        </w:numPr>
        <w:kinsoku w:val="0"/>
        <w:overflowPunct w:val="0"/>
        <w:autoSpaceDE w:val="0"/>
        <w:autoSpaceDN w:val="0"/>
        <w:adjustRightInd w:val="0"/>
        <w:spacing w:after="0" w:line="276" w:lineRule="auto"/>
        <w:ind w:left="0" w:right="425"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Вносить обязательные для рассмотрения должностными лицами организаций предложения об устранении нарушений требований охраны труда (приложение № 2) и выявленных опасностях повреждения здоровья работников на рабочих местах.</w:t>
      </w:r>
    </w:p>
    <w:p w14:paraId="331E8B89" w14:textId="77777777" w:rsidR="00DE45C1" w:rsidRPr="00DE45C1" w:rsidRDefault="00DE45C1" w:rsidP="00722661">
      <w:pPr>
        <w:widowControl w:val="0"/>
        <w:numPr>
          <w:ilvl w:val="1"/>
          <w:numId w:val="3"/>
        </w:numPr>
        <w:tabs>
          <w:tab w:val="left" w:pos="1526"/>
        </w:tabs>
        <w:kinsoku w:val="0"/>
        <w:overflowPunct w:val="0"/>
        <w:autoSpaceDE w:val="0"/>
        <w:autoSpaceDN w:val="0"/>
        <w:adjustRightInd w:val="0"/>
        <w:spacing w:after="0" w:line="276" w:lineRule="auto"/>
        <w:ind w:left="0" w:right="427"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Направлять предложения должностным лицам о приостановке работ в случаях непосредственной угрозы жизни и здоровью работников.</w:t>
      </w:r>
    </w:p>
    <w:p w14:paraId="35DBC76F" w14:textId="77777777" w:rsidR="00DE45C1" w:rsidRPr="00DE45C1" w:rsidRDefault="00DE45C1" w:rsidP="00722661">
      <w:pPr>
        <w:widowControl w:val="0"/>
        <w:numPr>
          <w:ilvl w:val="1"/>
          <w:numId w:val="3"/>
        </w:numPr>
        <w:tabs>
          <w:tab w:val="left" w:pos="1576"/>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Защищать права и законные интересы членов Профсоюза по вопросам возмещения вреда, причиненного их здоровью на производстве (работе).</w:t>
      </w:r>
    </w:p>
    <w:p w14:paraId="4B7EBDCC" w14:textId="77777777" w:rsidR="00DE45C1" w:rsidRPr="00DE45C1" w:rsidRDefault="00DE45C1" w:rsidP="00722661">
      <w:pPr>
        <w:widowControl w:val="0"/>
        <w:numPr>
          <w:ilvl w:val="1"/>
          <w:numId w:val="3"/>
        </w:numPr>
        <w:tabs>
          <w:tab w:val="left" w:pos="1564"/>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Принимать</w:t>
      </w:r>
      <w:r w:rsidRPr="00DE45C1">
        <w:rPr>
          <w:rFonts w:ascii="Times New Roman" w:eastAsiaTheme="minorEastAsia" w:hAnsi="Times New Roman" w:cs="Times New Roman"/>
          <w:spacing w:val="-1"/>
          <w:sz w:val="28"/>
          <w:szCs w:val="28"/>
          <w:lang w:eastAsia="ru-RU"/>
        </w:rPr>
        <w:t xml:space="preserve"> </w:t>
      </w:r>
      <w:r w:rsidRPr="00DE45C1">
        <w:rPr>
          <w:rFonts w:ascii="Times New Roman" w:eastAsiaTheme="minorEastAsia" w:hAnsi="Times New Roman" w:cs="Times New Roman"/>
          <w:sz w:val="28"/>
          <w:szCs w:val="28"/>
          <w:lang w:eastAsia="ru-RU"/>
        </w:rPr>
        <w:t>участие в рассмотрении трудовых споров, связанных с нарушением требований охраны труда и специальной оценки условий труда, обязательств, предусмотренных коллективными договорами и соглашениями, изменениями условий труда.</w:t>
      </w:r>
    </w:p>
    <w:p w14:paraId="58441818" w14:textId="77777777" w:rsidR="00DE45C1" w:rsidRPr="00DE45C1" w:rsidRDefault="00DE45C1" w:rsidP="00722661">
      <w:pPr>
        <w:widowControl w:val="0"/>
        <w:numPr>
          <w:ilvl w:val="1"/>
          <w:numId w:val="3"/>
        </w:numPr>
        <w:tabs>
          <w:tab w:val="left" w:pos="1592"/>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Вносить работодателю, должностному лицу и в профсоюзный комитет предложения по проектам локальных нормативных актов по охране труда, коллективных договоров и соглашений в части охраны труда и санитарно-бытового обеспечения.</w:t>
      </w:r>
    </w:p>
    <w:p w14:paraId="475D3A84" w14:textId="231E465C" w:rsidR="00DE45C1" w:rsidRDefault="00DE45C1" w:rsidP="00D574E6">
      <w:pPr>
        <w:widowControl w:val="0"/>
        <w:numPr>
          <w:ilvl w:val="1"/>
          <w:numId w:val="3"/>
        </w:numPr>
        <w:tabs>
          <w:tab w:val="left" w:pos="1680"/>
        </w:tabs>
        <w:kinsoku w:val="0"/>
        <w:overflowPunct w:val="0"/>
        <w:autoSpaceDE w:val="0"/>
        <w:autoSpaceDN w:val="0"/>
        <w:adjustRightInd w:val="0"/>
        <w:spacing w:after="0" w:line="276" w:lineRule="auto"/>
        <w:ind w:left="0" w:right="427"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 xml:space="preserve">Обращаться в соответствующие надзорные органы с требованиями о привлечении к ответственности должностных лиц, виновных в нарушении требований охраны труда, сокрытии фактов несчастных случаев на </w:t>
      </w:r>
      <w:r w:rsidRPr="00DE45C1">
        <w:rPr>
          <w:rFonts w:ascii="Times New Roman" w:eastAsiaTheme="minorEastAsia" w:hAnsi="Times New Roman" w:cs="Times New Roman"/>
          <w:spacing w:val="-2"/>
          <w:sz w:val="28"/>
          <w:szCs w:val="28"/>
          <w:lang w:eastAsia="ru-RU"/>
        </w:rPr>
        <w:t>производстве.</w:t>
      </w:r>
    </w:p>
    <w:p w14:paraId="5B7DEFEB" w14:textId="77777777" w:rsidR="00D574E6" w:rsidRPr="00DE45C1" w:rsidRDefault="00D574E6" w:rsidP="00D574E6">
      <w:pPr>
        <w:widowControl w:val="0"/>
        <w:tabs>
          <w:tab w:val="left" w:pos="1680"/>
        </w:tabs>
        <w:kinsoku w:val="0"/>
        <w:overflowPunct w:val="0"/>
        <w:autoSpaceDE w:val="0"/>
        <w:autoSpaceDN w:val="0"/>
        <w:adjustRightInd w:val="0"/>
        <w:spacing w:after="0" w:line="276" w:lineRule="auto"/>
        <w:ind w:left="567" w:right="427"/>
        <w:jc w:val="both"/>
        <w:rPr>
          <w:rFonts w:ascii="Times New Roman" w:eastAsiaTheme="minorEastAsia" w:hAnsi="Times New Roman" w:cs="Times New Roman"/>
          <w:spacing w:val="-2"/>
          <w:sz w:val="28"/>
          <w:szCs w:val="28"/>
          <w:lang w:eastAsia="ru-RU"/>
        </w:rPr>
      </w:pPr>
    </w:p>
    <w:p w14:paraId="5E9AC613" w14:textId="77777777" w:rsidR="00DE45C1" w:rsidRPr="00DE45C1" w:rsidRDefault="00DE45C1" w:rsidP="00D574E6">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sz w:val="10"/>
          <w:szCs w:val="10"/>
          <w:lang w:eastAsia="ru-RU"/>
        </w:rPr>
      </w:pPr>
    </w:p>
    <w:p w14:paraId="72ADA4DC" w14:textId="77777777" w:rsidR="00DE45C1" w:rsidRPr="00DE45C1" w:rsidRDefault="00DE45C1" w:rsidP="00D574E6">
      <w:pPr>
        <w:widowControl w:val="0"/>
        <w:numPr>
          <w:ilvl w:val="0"/>
          <w:numId w:val="3"/>
        </w:numPr>
        <w:tabs>
          <w:tab w:val="left" w:pos="0"/>
        </w:tabs>
        <w:kinsoku w:val="0"/>
        <w:overflowPunct w:val="0"/>
        <w:autoSpaceDE w:val="0"/>
        <w:autoSpaceDN w:val="0"/>
        <w:adjustRightInd w:val="0"/>
        <w:spacing w:after="0" w:line="276" w:lineRule="auto"/>
        <w:ind w:left="0" w:firstLine="0"/>
        <w:rPr>
          <w:rFonts w:ascii="Times New Roman" w:eastAsiaTheme="minorEastAsia" w:hAnsi="Times New Roman" w:cs="Times New Roman"/>
          <w:b/>
          <w:bCs/>
          <w:spacing w:val="-2"/>
          <w:sz w:val="28"/>
          <w:szCs w:val="28"/>
          <w:lang w:eastAsia="ru-RU"/>
        </w:rPr>
      </w:pPr>
      <w:r w:rsidRPr="00DE45C1">
        <w:rPr>
          <w:rFonts w:ascii="Times New Roman" w:eastAsiaTheme="minorEastAsia" w:hAnsi="Times New Roman" w:cs="Times New Roman"/>
          <w:b/>
          <w:bCs/>
          <w:sz w:val="28"/>
          <w:szCs w:val="28"/>
          <w:lang w:eastAsia="ru-RU"/>
        </w:rPr>
        <w:t>Обеспечение</w:t>
      </w:r>
      <w:r w:rsidRPr="00DE45C1">
        <w:rPr>
          <w:rFonts w:ascii="Times New Roman" w:eastAsiaTheme="minorEastAsia" w:hAnsi="Times New Roman" w:cs="Times New Roman"/>
          <w:b/>
          <w:bCs/>
          <w:spacing w:val="-6"/>
          <w:sz w:val="28"/>
          <w:szCs w:val="28"/>
          <w:lang w:eastAsia="ru-RU"/>
        </w:rPr>
        <w:t xml:space="preserve"> </w:t>
      </w:r>
      <w:r w:rsidRPr="00DE45C1">
        <w:rPr>
          <w:rFonts w:ascii="Times New Roman" w:eastAsiaTheme="minorEastAsia" w:hAnsi="Times New Roman" w:cs="Times New Roman"/>
          <w:b/>
          <w:bCs/>
          <w:sz w:val="28"/>
          <w:szCs w:val="28"/>
          <w:lang w:eastAsia="ru-RU"/>
        </w:rPr>
        <w:t>деятельности</w:t>
      </w:r>
      <w:r w:rsidRPr="00DE45C1">
        <w:rPr>
          <w:rFonts w:ascii="Times New Roman" w:eastAsiaTheme="minorEastAsia" w:hAnsi="Times New Roman" w:cs="Times New Roman"/>
          <w:b/>
          <w:bCs/>
          <w:spacing w:val="-7"/>
          <w:sz w:val="28"/>
          <w:szCs w:val="28"/>
          <w:lang w:eastAsia="ru-RU"/>
        </w:rPr>
        <w:t xml:space="preserve"> </w:t>
      </w:r>
      <w:r w:rsidRPr="00DE45C1">
        <w:rPr>
          <w:rFonts w:ascii="Times New Roman" w:eastAsiaTheme="minorEastAsia" w:hAnsi="Times New Roman" w:cs="Times New Roman"/>
          <w:b/>
          <w:bCs/>
          <w:spacing w:val="-2"/>
          <w:sz w:val="28"/>
          <w:szCs w:val="28"/>
          <w:lang w:eastAsia="ru-RU"/>
        </w:rPr>
        <w:t>уполномоченного лица по охране труда</w:t>
      </w:r>
    </w:p>
    <w:p w14:paraId="0A9A8396" w14:textId="77777777" w:rsidR="00DE45C1" w:rsidRPr="00DE45C1" w:rsidRDefault="00DE45C1" w:rsidP="00722661">
      <w:pPr>
        <w:widowControl w:val="0"/>
        <w:numPr>
          <w:ilvl w:val="1"/>
          <w:numId w:val="3"/>
        </w:numPr>
        <w:kinsoku w:val="0"/>
        <w:overflowPunct w:val="0"/>
        <w:autoSpaceDE w:val="0"/>
        <w:autoSpaceDN w:val="0"/>
        <w:adjustRightInd w:val="0"/>
        <w:spacing w:before="261" w:after="0" w:line="276" w:lineRule="auto"/>
        <w:ind w:left="0" w:right="422"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Обеспечение условий деятельности уполномоченного (освобождение от основной работы на период выполнения возложенных на него обязанностей, прохождения обучения, обеспечение необходимой справочной литературой, предоставление помещения для хранения и работы с документами и др.) устанавливается коллективным договором или локальным нормативным актом организации.</w:t>
      </w:r>
    </w:p>
    <w:p w14:paraId="64B6C81D" w14:textId="77777777" w:rsidR="00DE45C1" w:rsidRPr="00DE45C1" w:rsidRDefault="00DE45C1" w:rsidP="00722661">
      <w:pPr>
        <w:widowControl w:val="0"/>
        <w:numPr>
          <w:ilvl w:val="1"/>
          <w:numId w:val="3"/>
        </w:numPr>
        <w:tabs>
          <w:tab w:val="left" w:pos="1636"/>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Уполномоченному выдается удостоверение установленного образца (приложение № 3) председателем первичной (объединённой первичной) профсоюзной организации Общероссийского профессионального союза работников жизнеобеспечения.</w:t>
      </w:r>
    </w:p>
    <w:p w14:paraId="5327EA55" w14:textId="77777777" w:rsidR="00DE45C1" w:rsidRPr="00DE45C1" w:rsidRDefault="00DE45C1" w:rsidP="00722661">
      <w:pPr>
        <w:widowControl w:val="0"/>
        <w:numPr>
          <w:ilvl w:val="1"/>
          <w:numId w:val="3"/>
        </w:numPr>
        <w:tabs>
          <w:tab w:val="left" w:pos="1608"/>
        </w:tabs>
        <w:kinsoku w:val="0"/>
        <w:overflowPunct w:val="0"/>
        <w:autoSpaceDE w:val="0"/>
        <w:autoSpaceDN w:val="0"/>
        <w:adjustRightInd w:val="0"/>
        <w:spacing w:after="0" w:line="276" w:lineRule="auto"/>
        <w:ind w:left="0" w:right="423"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 xml:space="preserve">Уполномоченные проходят обучение по охране труда в аккредитованных обучающих организациях за счет средств работодателя на основании условий, установленных коллективным договором или </w:t>
      </w:r>
      <w:r w:rsidRPr="00DE45C1">
        <w:rPr>
          <w:rFonts w:ascii="Times New Roman" w:eastAsiaTheme="minorEastAsia" w:hAnsi="Times New Roman" w:cs="Times New Roman"/>
          <w:sz w:val="28"/>
          <w:szCs w:val="28"/>
          <w:lang w:eastAsia="ru-RU"/>
        </w:rPr>
        <w:lastRenderedPageBreak/>
        <w:t>локальным нормативным актом организации (структурного подразделения).</w:t>
      </w:r>
    </w:p>
    <w:p w14:paraId="3D55AB00" w14:textId="77777777" w:rsidR="00DE45C1" w:rsidRPr="00DE45C1" w:rsidRDefault="00DE45C1" w:rsidP="00722661">
      <w:pPr>
        <w:widowControl w:val="0"/>
        <w:numPr>
          <w:ilvl w:val="1"/>
          <w:numId w:val="3"/>
        </w:numPr>
        <w:tabs>
          <w:tab w:val="left" w:pos="0"/>
        </w:tabs>
        <w:kinsoku w:val="0"/>
        <w:overflowPunct w:val="0"/>
        <w:autoSpaceDE w:val="0"/>
        <w:autoSpaceDN w:val="0"/>
        <w:adjustRightInd w:val="0"/>
        <w:spacing w:before="1" w:after="0" w:line="276" w:lineRule="auto"/>
        <w:ind w:left="0" w:right="424"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В соответствии с коллективным договором, локальным нормативным актом организации (структурного подразделения) уполномоченному могут устанавливаться социальные гарантии, предусмотренные статьями 25, 26 и 27 Федерального закона от 12.01.1996 г. №10-ФЗ «О профессиональных союзах, их правах и гарантиях деятельности», а также дополнительные социальные гарантии.</w:t>
      </w:r>
    </w:p>
    <w:p w14:paraId="1A8DFCF6" w14:textId="77777777" w:rsidR="00DE45C1" w:rsidRPr="00DE45C1" w:rsidRDefault="00DE45C1" w:rsidP="00722661">
      <w:pPr>
        <w:widowControl w:val="0"/>
        <w:numPr>
          <w:ilvl w:val="1"/>
          <w:numId w:val="3"/>
        </w:numPr>
        <w:tabs>
          <w:tab w:val="left" w:pos="1538"/>
        </w:tabs>
        <w:kinsoku w:val="0"/>
        <w:overflowPunct w:val="0"/>
        <w:autoSpaceDE w:val="0"/>
        <w:autoSpaceDN w:val="0"/>
        <w:adjustRightInd w:val="0"/>
        <w:spacing w:after="0" w:line="276" w:lineRule="auto"/>
        <w:ind w:left="0" w:right="424" w:firstLine="567"/>
        <w:jc w:val="both"/>
        <w:rPr>
          <w:rFonts w:ascii="Times New Roman" w:eastAsiaTheme="minorEastAsia" w:hAnsi="Times New Roman" w:cs="Times New Roman"/>
          <w:spacing w:val="-2"/>
          <w:sz w:val="28"/>
          <w:szCs w:val="28"/>
          <w:lang w:eastAsia="ru-RU"/>
        </w:rPr>
      </w:pPr>
      <w:r w:rsidRPr="00DE45C1">
        <w:rPr>
          <w:rFonts w:ascii="Times New Roman" w:eastAsiaTheme="minorEastAsia" w:hAnsi="Times New Roman" w:cs="Times New Roman"/>
          <w:sz w:val="28"/>
          <w:szCs w:val="28"/>
          <w:lang w:eastAsia="ru-RU"/>
        </w:rPr>
        <w:t xml:space="preserve">За активную и добросовестную работу по предупреждению несчастных случаев и профессиональных заболеваний в организации (структурном подразделении), улучшению условий труда на рабочих местах и снижению уровней профессиональных рисков, уполномоченные могу быть материально и </w:t>
      </w:r>
      <w:r w:rsidRPr="00DE45C1">
        <w:rPr>
          <w:rFonts w:ascii="Times New Roman" w:eastAsiaTheme="minorEastAsia" w:hAnsi="Times New Roman" w:cs="Times New Roman"/>
          <w:spacing w:val="-2"/>
          <w:sz w:val="28"/>
          <w:szCs w:val="28"/>
          <w:lang w:eastAsia="ru-RU"/>
        </w:rPr>
        <w:t>морально</w:t>
      </w:r>
      <w:r w:rsidRPr="00DE45C1">
        <w:rPr>
          <w:rFonts w:ascii="Times New Roman" w:eastAsiaTheme="minorEastAsia" w:hAnsi="Times New Roman" w:cs="Times New Roman"/>
          <w:sz w:val="28"/>
          <w:szCs w:val="28"/>
          <w:lang w:eastAsia="ru-RU"/>
        </w:rPr>
        <w:t xml:space="preserve"> поощрены работодателем и профсоюзной организацией.</w:t>
      </w:r>
    </w:p>
    <w:p w14:paraId="542E3AAA" w14:textId="77777777" w:rsidR="00DE45C1" w:rsidRPr="00DE45C1" w:rsidRDefault="00DE45C1" w:rsidP="00722661">
      <w:pPr>
        <w:widowControl w:val="0"/>
        <w:numPr>
          <w:ilvl w:val="1"/>
          <w:numId w:val="3"/>
        </w:numPr>
        <w:tabs>
          <w:tab w:val="left" w:pos="1530"/>
        </w:tabs>
        <w:kinsoku w:val="0"/>
        <w:overflowPunct w:val="0"/>
        <w:autoSpaceDE w:val="0"/>
        <w:autoSpaceDN w:val="0"/>
        <w:adjustRightInd w:val="0"/>
        <w:spacing w:after="0" w:line="276" w:lineRule="auto"/>
        <w:ind w:left="0" w:right="426" w:firstLine="567"/>
        <w:jc w:val="both"/>
        <w:rPr>
          <w:rFonts w:ascii="Times New Roman" w:eastAsiaTheme="minorEastAsia" w:hAnsi="Times New Roman" w:cs="Times New Roman"/>
          <w:sz w:val="28"/>
          <w:szCs w:val="28"/>
          <w:lang w:eastAsia="ru-RU"/>
        </w:rPr>
      </w:pPr>
      <w:r w:rsidRPr="00DE45C1">
        <w:rPr>
          <w:rFonts w:ascii="Times New Roman" w:eastAsiaTheme="minorEastAsia" w:hAnsi="Times New Roman" w:cs="Times New Roman"/>
          <w:sz w:val="28"/>
          <w:szCs w:val="28"/>
          <w:lang w:eastAsia="ru-RU"/>
        </w:rPr>
        <w:t>Работодатель и должностные лица несут ответственность за нарушение прав уполномоченного или воспрепятствование его законной деятельности в порядке, установленным законодательством.</w:t>
      </w:r>
    </w:p>
    <w:sectPr w:rsidR="00DE45C1" w:rsidRPr="00DE45C1" w:rsidSect="00DE45C1">
      <w:headerReference w:type="default" r:id="rId7"/>
      <w:pgSz w:w="11910" w:h="16840"/>
      <w:pgMar w:top="1134" w:right="850" w:bottom="1134" w:left="1701" w:header="71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07059" w14:textId="77777777" w:rsidR="00157D67" w:rsidRDefault="00157D67">
      <w:pPr>
        <w:spacing w:after="0" w:line="240" w:lineRule="auto"/>
      </w:pPr>
      <w:r>
        <w:separator/>
      </w:r>
    </w:p>
  </w:endnote>
  <w:endnote w:type="continuationSeparator" w:id="0">
    <w:p w14:paraId="7BAE7EEF" w14:textId="77777777" w:rsidR="00157D67" w:rsidRDefault="00157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6FE47" w14:textId="77777777" w:rsidR="00157D67" w:rsidRDefault="00157D67">
      <w:pPr>
        <w:spacing w:after="0" w:line="240" w:lineRule="auto"/>
      </w:pPr>
      <w:r>
        <w:separator/>
      </w:r>
    </w:p>
  </w:footnote>
  <w:footnote w:type="continuationSeparator" w:id="0">
    <w:p w14:paraId="235B0C7F" w14:textId="77777777" w:rsidR="00157D67" w:rsidRDefault="00157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ECD1E" w14:textId="77777777" w:rsidR="008A350C" w:rsidRDefault="00D574E6">
    <w:pPr>
      <w:pStyle w:val="a3"/>
      <w:kinsoku w:val="0"/>
      <w:overflowPunct w:val="0"/>
      <w:spacing w:line="14" w:lineRule="auto"/>
      <w:ind w:left="0"/>
      <w:rPr>
        <w:sz w:val="20"/>
        <w:szCs w:val="20"/>
      </w:rPr>
    </w:pPr>
    <w:r>
      <w:rPr>
        <w:noProof/>
      </w:rPr>
      <mc:AlternateContent>
        <mc:Choice Requires="wps">
          <w:drawing>
            <wp:anchor distT="0" distB="0" distL="114300" distR="114300" simplePos="0" relativeHeight="251659264" behindDoc="1" locked="0" layoutInCell="0" allowOverlap="1" wp14:anchorId="384891E8" wp14:editId="531246B3">
              <wp:simplePos x="0" y="0"/>
              <wp:positionH relativeFrom="page">
                <wp:posOffset>3936365</wp:posOffset>
              </wp:positionH>
              <wp:positionV relativeFrom="page">
                <wp:posOffset>438150</wp:posOffset>
              </wp:positionV>
              <wp:extent cx="241300" cy="194310"/>
              <wp:effectExtent l="2540" t="0" r="381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F9141" w14:textId="77777777" w:rsidR="008A350C" w:rsidRDefault="00157D67">
                          <w:pPr>
                            <w:pStyle w:val="a3"/>
                            <w:kinsoku w:val="0"/>
                            <w:overflowPunct w:val="0"/>
                            <w:spacing w:before="10"/>
                            <w:ind w:left="0"/>
                            <w:rPr>
                              <w:spacing w:val="-5"/>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891E8" id="_x0000_t202" coordsize="21600,21600" o:spt="202" path="m,l,21600r21600,l21600,xe">
              <v:stroke joinstyle="miter"/>
              <v:path gradientshapeok="t" o:connecttype="rect"/>
            </v:shapetype>
            <v:shape id="Надпись 22" o:spid="_x0000_s1026" type="#_x0000_t202" style="position:absolute;margin-left:309.95pt;margin-top:34.5pt;width:19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" o:allowincell="f" filled="f" stroked="f">
              <v:textbox inset="0,0,0,0">
                <w:txbxContent>
                  <w:p w14:paraId="7E8F9141" w14:textId="77777777" w:rsidR="008A350C" w:rsidRDefault="009F4E5C">
                    <w:pPr>
                      <w:pStyle w:val="a3"/>
                      <w:kinsoku w:val="0"/>
                      <w:overflowPunct w:val="0"/>
                      <w:spacing w:before="10"/>
                      <w:ind w:left="0"/>
                      <w:rPr>
                        <w:spacing w:val="-5"/>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1C0C7CCC"/>
    <w:lvl w:ilvl="0">
      <w:start w:val="1"/>
      <w:numFmt w:val="decimal"/>
      <w:lvlText w:val="%1."/>
      <w:lvlJc w:val="left"/>
      <w:pPr>
        <w:ind w:left="780" w:hanging="212"/>
      </w:pPr>
      <w:rPr>
        <w:rFonts w:ascii="Times New Roman" w:hAnsi="Times New Roman" w:cs="Times New Roman"/>
        <w:b/>
        <w:bCs/>
        <w:i w:val="0"/>
        <w:iCs w:val="0"/>
        <w:spacing w:val="0"/>
        <w:w w:val="97"/>
        <w:sz w:val="26"/>
        <w:szCs w:val="26"/>
      </w:rPr>
    </w:lvl>
    <w:lvl w:ilvl="1">
      <w:start w:val="1"/>
      <w:numFmt w:val="decimal"/>
      <w:lvlText w:val="%1.%2."/>
      <w:lvlJc w:val="left"/>
      <w:pPr>
        <w:ind w:left="1413" w:hanging="562"/>
      </w:pPr>
      <w:rPr>
        <w:rFonts w:ascii="Times New Roman" w:hAnsi="Times New Roman" w:cs="Times New Roman"/>
        <w:b w:val="0"/>
        <w:bCs w:val="0"/>
        <w:i w:val="0"/>
        <w:iCs w:val="0"/>
        <w:spacing w:val="0"/>
        <w:w w:val="100"/>
        <w:sz w:val="28"/>
        <w:szCs w:val="28"/>
      </w:rPr>
    </w:lvl>
    <w:lvl w:ilvl="2">
      <w:numFmt w:val="bullet"/>
      <w:lvlText w:val="•"/>
      <w:lvlJc w:val="left"/>
      <w:pPr>
        <w:ind w:left="4439" w:hanging="562"/>
      </w:pPr>
    </w:lvl>
    <w:lvl w:ilvl="3">
      <w:numFmt w:val="bullet"/>
      <w:lvlText w:val="•"/>
      <w:lvlJc w:val="left"/>
      <w:pPr>
        <w:ind w:left="5117" w:hanging="562"/>
      </w:pPr>
    </w:lvl>
    <w:lvl w:ilvl="4">
      <w:numFmt w:val="bullet"/>
      <w:lvlText w:val="•"/>
      <w:lvlJc w:val="left"/>
      <w:pPr>
        <w:ind w:left="5796" w:hanging="562"/>
      </w:pPr>
    </w:lvl>
    <w:lvl w:ilvl="5">
      <w:numFmt w:val="bullet"/>
      <w:lvlText w:val="•"/>
      <w:lvlJc w:val="left"/>
      <w:pPr>
        <w:ind w:left="6474" w:hanging="562"/>
      </w:pPr>
    </w:lvl>
    <w:lvl w:ilvl="6">
      <w:numFmt w:val="bullet"/>
      <w:lvlText w:val="•"/>
      <w:lvlJc w:val="left"/>
      <w:pPr>
        <w:ind w:left="7153" w:hanging="562"/>
      </w:pPr>
    </w:lvl>
    <w:lvl w:ilvl="7">
      <w:numFmt w:val="bullet"/>
      <w:lvlText w:val="•"/>
      <w:lvlJc w:val="left"/>
      <w:pPr>
        <w:ind w:left="7831" w:hanging="562"/>
      </w:pPr>
    </w:lvl>
    <w:lvl w:ilvl="8">
      <w:numFmt w:val="bullet"/>
      <w:lvlText w:val="•"/>
      <w:lvlJc w:val="left"/>
      <w:pPr>
        <w:ind w:left="8510" w:hanging="562"/>
      </w:pPr>
    </w:lvl>
  </w:abstractNum>
  <w:abstractNum w:abstractNumId="1" w15:restartNumberingAfterBreak="0">
    <w:nsid w:val="00000403"/>
    <w:multiLevelType w:val="multilevel"/>
    <w:tmpl w:val="00000886"/>
    <w:lvl w:ilvl="0">
      <w:start w:val="1"/>
      <w:numFmt w:val="decimal"/>
      <w:lvlText w:val="%1."/>
      <w:lvlJc w:val="left"/>
      <w:pPr>
        <w:ind w:left="1569" w:hanging="434"/>
      </w:pPr>
      <w:rPr>
        <w:rFonts w:ascii="Times New Roman" w:hAnsi="Times New Roman" w:cs="Times New Roman"/>
        <w:b w:val="0"/>
        <w:bCs w:val="0"/>
        <w:i w:val="0"/>
        <w:iCs w:val="0"/>
        <w:spacing w:val="0"/>
        <w:w w:val="100"/>
        <w:sz w:val="28"/>
        <w:szCs w:val="28"/>
      </w:rPr>
    </w:lvl>
    <w:lvl w:ilvl="1">
      <w:numFmt w:val="bullet"/>
      <w:lvlText w:val="•"/>
      <w:lvlJc w:val="left"/>
      <w:pPr>
        <w:ind w:left="1198" w:hanging="434"/>
      </w:pPr>
    </w:lvl>
    <w:lvl w:ilvl="2">
      <w:numFmt w:val="bullet"/>
      <w:lvlText w:val="•"/>
      <w:lvlJc w:val="left"/>
      <w:pPr>
        <w:ind w:left="2177" w:hanging="434"/>
      </w:pPr>
    </w:lvl>
    <w:lvl w:ilvl="3">
      <w:numFmt w:val="bullet"/>
      <w:lvlText w:val="•"/>
      <w:lvlJc w:val="left"/>
      <w:pPr>
        <w:ind w:left="3155" w:hanging="434"/>
      </w:pPr>
    </w:lvl>
    <w:lvl w:ilvl="4">
      <w:numFmt w:val="bullet"/>
      <w:lvlText w:val="•"/>
      <w:lvlJc w:val="left"/>
      <w:pPr>
        <w:ind w:left="4134" w:hanging="434"/>
      </w:pPr>
    </w:lvl>
    <w:lvl w:ilvl="5">
      <w:numFmt w:val="bullet"/>
      <w:lvlText w:val="•"/>
      <w:lvlJc w:val="left"/>
      <w:pPr>
        <w:ind w:left="5113" w:hanging="434"/>
      </w:pPr>
    </w:lvl>
    <w:lvl w:ilvl="6">
      <w:numFmt w:val="bullet"/>
      <w:lvlText w:val="•"/>
      <w:lvlJc w:val="left"/>
      <w:pPr>
        <w:ind w:left="6091" w:hanging="434"/>
      </w:pPr>
    </w:lvl>
    <w:lvl w:ilvl="7">
      <w:numFmt w:val="bullet"/>
      <w:lvlText w:val="•"/>
      <w:lvlJc w:val="left"/>
      <w:pPr>
        <w:ind w:left="7070" w:hanging="434"/>
      </w:pPr>
    </w:lvl>
    <w:lvl w:ilvl="8">
      <w:numFmt w:val="bullet"/>
      <w:lvlText w:val="•"/>
      <w:lvlJc w:val="left"/>
      <w:pPr>
        <w:ind w:left="8048" w:hanging="434"/>
      </w:pPr>
    </w:lvl>
  </w:abstractNum>
  <w:abstractNum w:abstractNumId="2" w15:restartNumberingAfterBreak="0">
    <w:nsid w:val="00000404"/>
    <w:multiLevelType w:val="multilevel"/>
    <w:tmpl w:val="00000887"/>
    <w:lvl w:ilvl="0">
      <w:numFmt w:val="bullet"/>
      <w:lvlText w:val=""/>
      <w:lvlJc w:val="left"/>
      <w:pPr>
        <w:ind w:left="942" w:hanging="348"/>
      </w:pPr>
      <w:rPr>
        <w:rFonts w:ascii="Symbol" w:hAnsi="Symbol"/>
        <w:b w:val="0"/>
        <w:i w:val="0"/>
        <w:spacing w:val="0"/>
        <w:w w:val="100"/>
        <w:sz w:val="28"/>
      </w:rPr>
    </w:lvl>
    <w:lvl w:ilvl="1">
      <w:numFmt w:val="bullet"/>
      <w:lvlText w:val="•"/>
      <w:lvlJc w:val="left"/>
      <w:pPr>
        <w:ind w:left="1846" w:hanging="348"/>
      </w:pPr>
    </w:lvl>
    <w:lvl w:ilvl="2">
      <w:numFmt w:val="bullet"/>
      <w:lvlText w:val="•"/>
      <w:lvlJc w:val="left"/>
      <w:pPr>
        <w:ind w:left="2753" w:hanging="348"/>
      </w:pPr>
    </w:lvl>
    <w:lvl w:ilvl="3">
      <w:numFmt w:val="bullet"/>
      <w:lvlText w:val="•"/>
      <w:lvlJc w:val="left"/>
      <w:pPr>
        <w:ind w:left="3659" w:hanging="348"/>
      </w:pPr>
    </w:lvl>
    <w:lvl w:ilvl="4">
      <w:numFmt w:val="bullet"/>
      <w:lvlText w:val="•"/>
      <w:lvlJc w:val="left"/>
      <w:pPr>
        <w:ind w:left="4566" w:hanging="348"/>
      </w:pPr>
    </w:lvl>
    <w:lvl w:ilvl="5">
      <w:numFmt w:val="bullet"/>
      <w:lvlText w:val="•"/>
      <w:lvlJc w:val="left"/>
      <w:pPr>
        <w:ind w:left="5473" w:hanging="348"/>
      </w:pPr>
    </w:lvl>
    <w:lvl w:ilvl="6">
      <w:numFmt w:val="bullet"/>
      <w:lvlText w:val="•"/>
      <w:lvlJc w:val="left"/>
      <w:pPr>
        <w:ind w:left="6379" w:hanging="348"/>
      </w:pPr>
    </w:lvl>
    <w:lvl w:ilvl="7">
      <w:numFmt w:val="bullet"/>
      <w:lvlText w:val="•"/>
      <w:lvlJc w:val="left"/>
      <w:pPr>
        <w:ind w:left="7286" w:hanging="348"/>
      </w:pPr>
    </w:lvl>
    <w:lvl w:ilvl="8">
      <w:numFmt w:val="bullet"/>
      <w:lvlText w:val="•"/>
      <w:lvlJc w:val="left"/>
      <w:pPr>
        <w:ind w:left="8192" w:hanging="348"/>
      </w:pPr>
    </w:lvl>
  </w:abstractNum>
  <w:abstractNum w:abstractNumId="3" w15:restartNumberingAfterBreak="0">
    <w:nsid w:val="40331FED"/>
    <w:multiLevelType w:val="hybridMultilevel"/>
    <w:tmpl w:val="180A94F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5C1"/>
    <w:rsid w:val="00157D67"/>
    <w:rsid w:val="005317AE"/>
    <w:rsid w:val="00722661"/>
    <w:rsid w:val="00790EF8"/>
    <w:rsid w:val="00803D5E"/>
    <w:rsid w:val="009F4E5C"/>
    <w:rsid w:val="00A12234"/>
    <w:rsid w:val="00A20A8B"/>
    <w:rsid w:val="00C52D53"/>
    <w:rsid w:val="00D574E6"/>
    <w:rsid w:val="00DE45C1"/>
    <w:rsid w:val="00F43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E648A"/>
  <w15:chartTrackingRefBased/>
  <w15:docId w15:val="{22222918-A2F9-47EE-AE0A-2DC4ED3E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DE45C1"/>
    <w:pPr>
      <w:widowControl w:val="0"/>
      <w:autoSpaceDE w:val="0"/>
      <w:autoSpaceDN w:val="0"/>
      <w:adjustRightInd w:val="0"/>
      <w:spacing w:before="48" w:after="0" w:line="240" w:lineRule="auto"/>
      <w:ind w:left="248" w:right="451"/>
      <w:jc w:val="center"/>
      <w:outlineLvl w:val="0"/>
    </w:pPr>
    <w:rPr>
      <w:rFonts w:ascii="Times New Roman" w:eastAsiaTheme="minorEastAsia"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E45C1"/>
    <w:rPr>
      <w:rFonts w:ascii="Times New Roman" w:eastAsiaTheme="minorEastAsia" w:hAnsi="Times New Roman" w:cs="Times New Roman"/>
      <w:b/>
      <w:bCs/>
      <w:sz w:val="28"/>
      <w:szCs w:val="28"/>
      <w:lang w:eastAsia="ru-RU"/>
    </w:rPr>
  </w:style>
  <w:style w:type="numbering" w:customStyle="1" w:styleId="11">
    <w:name w:val="Нет списка1"/>
    <w:next w:val="a2"/>
    <w:uiPriority w:val="99"/>
    <w:semiHidden/>
    <w:unhideWhenUsed/>
    <w:rsid w:val="00DE45C1"/>
  </w:style>
  <w:style w:type="paragraph" w:styleId="a3">
    <w:name w:val="Body Text"/>
    <w:basedOn w:val="a"/>
    <w:link w:val="a4"/>
    <w:uiPriority w:val="1"/>
    <w:qFormat/>
    <w:rsid w:val="00DE45C1"/>
    <w:pPr>
      <w:widowControl w:val="0"/>
      <w:autoSpaceDE w:val="0"/>
      <w:autoSpaceDN w:val="0"/>
      <w:adjustRightInd w:val="0"/>
      <w:spacing w:after="0" w:line="240" w:lineRule="auto"/>
      <w:ind w:left="221"/>
    </w:pPr>
    <w:rPr>
      <w:rFonts w:ascii="Times New Roman" w:eastAsiaTheme="minorEastAsia" w:hAnsi="Times New Roman" w:cs="Times New Roman"/>
      <w:sz w:val="28"/>
      <w:szCs w:val="28"/>
      <w:lang w:eastAsia="ru-RU"/>
    </w:rPr>
  </w:style>
  <w:style w:type="character" w:customStyle="1" w:styleId="a4">
    <w:name w:val="Основной текст Знак"/>
    <w:basedOn w:val="a0"/>
    <w:link w:val="a3"/>
    <w:uiPriority w:val="1"/>
    <w:rsid w:val="00DE45C1"/>
    <w:rPr>
      <w:rFonts w:ascii="Times New Roman" w:eastAsiaTheme="minorEastAsia" w:hAnsi="Times New Roman" w:cs="Times New Roman"/>
      <w:sz w:val="28"/>
      <w:szCs w:val="28"/>
      <w:lang w:eastAsia="ru-RU"/>
    </w:rPr>
  </w:style>
  <w:style w:type="paragraph" w:styleId="a5">
    <w:name w:val="List Paragraph"/>
    <w:basedOn w:val="a"/>
    <w:uiPriority w:val="1"/>
    <w:qFormat/>
    <w:rsid w:val="00DE45C1"/>
    <w:pPr>
      <w:widowControl w:val="0"/>
      <w:autoSpaceDE w:val="0"/>
      <w:autoSpaceDN w:val="0"/>
      <w:adjustRightInd w:val="0"/>
      <w:spacing w:after="0" w:line="240" w:lineRule="auto"/>
      <w:ind w:left="221" w:right="424" w:firstLine="708"/>
      <w:jc w:val="both"/>
    </w:pPr>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DE45C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DE45C1"/>
    <w:pPr>
      <w:widowControl w:val="0"/>
      <w:tabs>
        <w:tab w:val="center" w:pos="4677"/>
        <w:tab w:val="right" w:pos="9355"/>
      </w:tabs>
      <w:autoSpaceDE w:val="0"/>
      <w:autoSpaceDN w:val="0"/>
      <w:adjustRightInd w:val="0"/>
      <w:spacing w:after="0" w:line="240" w:lineRule="auto"/>
    </w:pPr>
    <w:rPr>
      <w:rFonts w:ascii="Times New Roman" w:eastAsiaTheme="minorEastAsia" w:hAnsi="Times New Roman" w:cs="Times New Roman"/>
      <w:lang w:eastAsia="ru-RU"/>
    </w:rPr>
  </w:style>
  <w:style w:type="character" w:customStyle="1" w:styleId="a7">
    <w:name w:val="Верхний колонтитул Знак"/>
    <w:basedOn w:val="a0"/>
    <w:link w:val="a6"/>
    <w:uiPriority w:val="99"/>
    <w:rsid w:val="00DE45C1"/>
    <w:rPr>
      <w:rFonts w:ascii="Times New Roman" w:eastAsiaTheme="minorEastAsia" w:hAnsi="Times New Roman" w:cs="Times New Roman"/>
      <w:lang w:eastAsia="ru-RU"/>
    </w:rPr>
  </w:style>
  <w:style w:type="paragraph" w:styleId="a8">
    <w:name w:val="footer"/>
    <w:basedOn w:val="a"/>
    <w:link w:val="a9"/>
    <w:uiPriority w:val="99"/>
    <w:unhideWhenUsed/>
    <w:rsid w:val="00DE45C1"/>
    <w:pPr>
      <w:widowControl w:val="0"/>
      <w:tabs>
        <w:tab w:val="center" w:pos="4677"/>
        <w:tab w:val="right" w:pos="9355"/>
      </w:tabs>
      <w:autoSpaceDE w:val="0"/>
      <w:autoSpaceDN w:val="0"/>
      <w:adjustRightInd w:val="0"/>
      <w:spacing w:after="0" w:line="240" w:lineRule="auto"/>
    </w:pPr>
    <w:rPr>
      <w:rFonts w:ascii="Times New Roman" w:eastAsiaTheme="minorEastAsia" w:hAnsi="Times New Roman" w:cs="Times New Roman"/>
      <w:lang w:eastAsia="ru-RU"/>
    </w:rPr>
  </w:style>
  <w:style w:type="character" w:customStyle="1" w:styleId="a9">
    <w:name w:val="Нижний колонтитул Знак"/>
    <w:basedOn w:val="a0"/>
    <w:link w:val="a8"/>
    <w:uiPriority w:val="99"/>
    <w:rsid w:val="00DE45C1"/>
    <w:rPr>
      <w:rFonts w:ascii="Times New Roman" w:eastAsiaTheme="minorEastAsia"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2228</Words>
  <Characters>12703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2025-12-15T11:17:00Z</dcterms:created>
  <dcterms:modified xsi:type="dcterms:W3CDTF">2025-12-15T11:17:00Z</dcterms:modified>
</cp:coreProperties>
</file>