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889D7" w14:textId="367FBF23" w:rsidR="00A92188" w:rsidRDefault="000D700A" w:rsidP="000D700A">
      <w:pPr>
        <w:jc w:val="center"/>
        <w:rPr>
          <w:rFonts w:ascii="Times New Roman" w:hAnsi="Times New Roman" w:cs="Times New Roman"/>
          <w:b/>
          <w:bCs/>
          <w:sz w:val="28"/>
          <w:szCs w:val="28"/>
        </w:rPr>
      </w:pPr>
      <w:r w:rsidRPr="000D700A">
        <w:rPr>
          <w:rFonts w:ascii="Times New Roman" w:hAnsi="Times New Roman" w:cs="Times New Roman"/>
          <w:b/>
          <w:bCs/>
          <w:sz w:val="28"/>
          <w:szCs w:val="28"/>
        </w:rPr>
        <w:t>Инф</w:t>
      </w:r>
      <w:r>
        <w:rPr>
          <w:rFonts w:ascii="Times New Roman" w:hAnsi="Times New Roman" w:cs="Times New Roman"/>
          <w:b/>
          <w:bCs/>
          <w:sz w:val="28"/>
          <w:szCs w:val="28"/>
        </w:rPr>
        <w:t>ормационная записка о правозащитной работе Профсоюза жизнеобеспечения за 2025 год</w:t>
      </w:r>
    </w:p>
    <w:p w14:paraId="28BEA7B9" w14:textId="04C7B3B7" w:rsidR="0013298C" w:rsidRDefault="0013298C" w:rsidP="00407F35">
      <w:pPr>
        <w:spacing w:after="0"/>
        <w:ind w:firstLine="708"/>
        <w:jc w:val="both"/>
        <w:rPr>
          <w:rFonts w:ascii="Times New Roman" w:hAnsi="Times New Roman" w:cs="Times New Roman"/>
          <w:sz w:val="28"/>
          <w:szCs w:val="28"/>
        </w:rPr>
      </w:pPr>
      <w:r>
        <w:rPr>
          <w:rFonts w:ascii="Times New Roman" w:hAnsi="Times New Roman" w:cs="Times New Roman"/>
          <w:sz w:val="28"/>
          <w:szCs w:val="28"/>
        </w:rPr>
        <w:t>1.Социальное партнерство в той или иной форме и объеме присутствует в работе всех территориальных организаций Профсоюза. Председатели территориальных организаций стремятся к развитию соц</w:t>
      </w:r>
      <w:r w:rsidR="000E0ED9">
        <w:rPr>
          <w:rFonts w:ascii="Times New Roman" w:hAnsi="Times New Roman" w:cs="Times New Roman"/>
          <w:sz w:val="28"/>
          <w:szCs w:val="28"/>
        </w:rPr>
        <w:t xml:space="preserve">иального </w:t>
      </w:r>
      <w:r>
        <w:rPr>
          <w:rFonts w:ascii="Times New Roman" w:hAnsi="Times New Roman" w:cs="Times New Roman"/>
          <w:sz w:val="28"/>
          <w:szCs w:val="28"/>
        </w:rPr>
        <w:t xml:space="preserve">партнёрства с </w:t>
      </w:r>
      <w:proofErr w:type="gramStart"/>
      <w:r>
        <w:rPr>
          <w:rFonts w:ascii="Times New Roman" w:hAnsi="Times New Roman" w:cs="Times New Roman"/>
          <w:sz w:val="28"/>
          <w:szCs w:val="28"/>
        </w:rPr>
        <w:t>органами  публичной</w:t>
      </w:r>
      <w:proofErr w:type="gramEnd"/>
      <w:r>
        <w:rPr>
          <w:rFonts w:ascii="Times New Roman" w:hAnsi="Times New Roman" w:cs="Times New Roman"/>
          <w:sz w:val="28"/>
          <w:szCs w:val="28"/>
        </w:rPr>
        <w:t xml:space="preserve"> власти, участвуя в работе различных структур при государственных и муниципальных структур.</w:t>
      </w:r>
    </w:p>
    <w:p w14:paraId="7C46393C" w14:textId="117941C8" w:rsidR="00027EC8" w:rsidRDefault="00027EC8" w:rsidP="00407F35">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Обком </w:t>
      </w:r>
      <w:r w:rsidRPr="001B206A">
        <w:rPr>
          <w:rFonts w:ascii="Times New Roman" w:hAnsi="Times New Roman" w:cs="Times New Roman"/>
          <w:b/>
          <w:bCs/>
          <w:sz w:val="28"/>
          <w:szCs w:val="28"/>
        </w:rPr>
        <w:t>Ростовской</w:t>
      </w:r>
      <w:r>
        <w:rPr>
          <w:rFonts w:ascii="Times New Roman" w:hAnsi="Times New Roman" w:cs="Times New Roman"/>
          <w:sz w:val="28"/>
          <w:szCs w:val="28"/>
        </w:rPr>
        <w:t xml:space="preserve"> организации отмечает, что </w:t>
      </w:r>
      <w:r w:rsidR="006E5893">
        <w:rPr>
          <w:rFonts w:ascii="Times New Roman" w:hAnsi="Times New Roman" w:cs="Times New Roman"/>
          <w:sz w:val="28"/>
          <w:szCs w:val="28"/>
        </w:rPr>
        <w:t xml:space="preserve">работа по правовой защите осуществляется на общественных началах активом из 7 юристов – членов профсоюза, работающих на предприятиях жизнеобеспечения Ростовской области. В их деятельности </w:t>
      </w:r>
      <w:r>
        <w:rPr>
          <w:rFonts w:ascii="Times New Roman" w:hAnsi="Times New Roman" w:cs="Times New Roman"/>
          <w:sz w:val="28"/>
          <w:szCs w:val="28"/>
        </w:rPr>
        <w:t>приоритетными являются вопросы дальнейшего развития социального партнерства с работодателями и муниципальными органами власти.</w:t>
      </w:r>
    </w:p>
    <w:p w14:paraId="22E1109C" w14:textId="6927A838" w:rsidR="002C4F97" w:rsidRDefault="002C4F97" w:rsidP="00407F35">
      <w:pPr>
        <w:spacing w:after="0"/>
        <w:ind w:firstLine="708"/>
        <w:jc w:val="both"/>
        <w:rPr>
          <w:rFonts w:ascii="Times New Roman" w:hAnsi="Times New Roman" w:cs="Times New Roman"/>
          <w:sz w:val="28"/>
          <w:szCs w:val="28"/>
        </w:rPr>
      </w:pPr>
      <w:r>
        <w:rPr>
          <w:rFonts w:ascii="Times New Roman" w:hAnsi="Times New Roman" w:cs="Times New Roman"/>
          <w:sz w:val="28"/>
          <w:szCs w:val="28"/>
        </w:rPr>
        <w:t>Сотрудничество с органами власти осуществляется через участие председателей территориальных организаций в работе Общественных советов профильных министерств и ведомств, работе трехсторонних комиссий, различных комитетов и комиссий при органах представительной власти.</w:t>
      </w:r>
    </w:p>
    <w:p w14:paraId="316D5039" w14:textId="197DDFA5" w:rsidR="002C4F97" w:rsidRDefault="002C4F97" w:rsidP="00314057">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r w:rsidRPr="001B206A">
        <w:rPr>
          <w:rFonts w:ascii="Times New Roman" w:hAnsi="Times New Roman" w:cs="Times New Roman"/>
          <w:b/>
          <w:bCs/>
          <w:sz w:val="28"/>
          <w:szCs w:val="28"/>
        </w:rPr>
        <w:t>Бурятской</w:t>
      </w:r>
      <w:r>
        <w:rPr>
          <w:rFonts w:ascii="Times New Roman" w:hAnsi="Times New Roman" w:cs="Times New Roman"/>
          <w:sz w:val="28"/>
          <w:szCs w:val="28"/>
        </w:rPr>
        <w:t xml:space="preserve"> респ</w:t>
      </w:r>
      <w:r w:rsidR="007A6333">
        <w:rPr>
          <w:rFonts w:ascii="Times New Roman" w:hAnsi="Times New Roman" w:cs="Times New Roman"/>
          <w:sz w:val="28"/>
          <w:szCs w:val="28"/>
        </w:rPr>
        <w:t>убликанской</w:t>
      </w:r>
      <w:r>
        <w:rPr>
          <w:rFonts w:ascii="Times New Roman" w:hAnsi="Times New Roman" w:cs="Times New Roman"/>
          <w:sz w:val="28"/>
          <w:szCs w:val="28"/>
        </w:rPr>
        <w:t xml:space="preserve"> </w:t>
      </w:r>
      <w:r w:rsidR="007A6333">
        <w:rPr>
          <w:rFonts w:ascii="Times New Roman" w:hAnsi="Times New Roman" w:cs="Times New Roman"/>
          <w:sz w:val="28"/>
          <w:szCs w:val="28"/>
        </w:rPr>
        <w:t>о</w:t>
      </w:r>
      <w:r>
        <w:rPr>
          <w:rFonts w:ascii="Times New Roman" w:hAnsi="Times New Roman" w:cs="Times New Roman"/>
          <w:sz w:val="28"/>
          <w:szCs w:val="28"/>
        </w:rPr>
        <w:t>рг</w:t>
      </w:r>
      <w:r w:rsidR="007A6333">
        <w:rPr>
          <w:rFonts w:ascii="Times New Roman" w:hAnsi="Times New Roman" w:cs="Times New Roman"/>
          <w:sz w:val="28"/>
          <w:szCs w:val="28"/>
        </w:rPr>
        <w:t>анизации я</w:t>
      </w:r>
      <w:r>
        <w:rPr>
          <w:rFonts w:ascii="Times New Roman" w:hAnsi="Times New Roman" w:cs="Times New Roman"/>
          <w:sz w:val="28"/>
          <w:szCs w:val="28"/>
        </w:rPr>
        <w:t>вляется членом Общественного совета при Министерстве строительства и модернизации жилищно-коммунального комплекса РБ, членом экспертного Совета Республиканской службы по тарифам РБ, членом Общественной палаты города Улан-Удэ</w:t>
      </w:r>
      <w:r w:rsidR="00F31A06">
        <w:rPr>
          <w:rFonts w:ascii="Times New Roman" w:hAnsi="Times New Roman" w:cs="Times New Roman"/>
          <w:sz w:val="28"/>
          <w:szCs w:val="28"/>
        </w:rPr>
        <w:t>.</w:t>
      </w:r>
      <w:r w:rsidR="00314057">
        <w:rPr>
          <w:rFonts w:ascii="Times New Roman" w:hAnsi="Times New Roman" w:cs="Times New Roman"/>
          <w:sz w:val="28"/>
          <w:szCs w:val="28"/>
        </w:rPr>
        <w:t xml:space="preserve"> Председатель </w:t>
      </w:r>
      <w:r w:rsidR="00314057" w:rsidRPr="001B206A">
        <w:rPr>
          <w:rFonts w:ascii="Times New Roman" w:hAnsi="Times New Roman" w:cs="Times New Roman"/>
          <w:b/>
          <w:bCs/>
          <w:sz w:val="28"/>
          <w:szCs w:val="28"/>
        </w:rPr>
        <w:t xml:space="preserve">Хабаровской </w:t>
      </w:r>
      <w:r w:rsidR="00314057">
        <w:rPr>
          <w:rFonts w:ascii="Times New Roman" w:hAnsi="Times New Roman" w:cs="Times New Roman"/>
          <w:sz w:val="28"/>
          <w:szCs w:val="28"/>
        </w:rPr>
        <w:t>краевой орг. – член краевой трехсторонней комиссии по регулированию социально-трудовых отношений,</w:t>
      </w:r>
      <w:r w:rsidR="00C629DD">
        <w:rPr>
          <w:rFonts w:ascii="Times New Roman" w:hAnsi="Times New Roman" w:cs="Times New Roman"/>
          <w:sz w:val="28"/>
          <w:szCs w:val="28"/>
        </w:rPr>
        <w:t xml:space="preserve"> </w:t>
      </w:r>
      <w:r w:rsidR="00314057">
        <w:rPr>
          <w:rFonts w:ascii="Times New Roman" w:hAnsi="Times New Roman" w:cs="Times New Roman"/>
          <w:sz w:val="28"/>
          <w:szCs w:val="28"/>
        </w:rPr>
        <w:t>Общественного совета при министерстве ЖКХ, Общественного совета при комитете по ценам и тарифам Правительства края, Общественного совета при главном управлении регионального государственного контроля и лицен</w:t>
      </w:r>
      <w:r w:rsidR="00141775">
        <w:rPr>
          <w:rFonts w:ascii="Times New Roman" w:hAnsi="Times New Roman" w:cs="Times New Roman"/>
          <w:sz w:val="28"/>
          <w:szCs w:val="28"/>
        </w:rPr>
        <w:t>з</w:t>
      </w:r>
      <w:r w:rsidR="00314057">
        <w:rPr>
          <w:rFonts w:ascii="Times New Roman" w:hAnsi="Times New Roman" w:cs="Times New Roman"/>
          <w:sz w:val="28"/>
          <w:szCs w:val="28"/>
        </w:rPr>
        <w:t>ирования Правительства края, Общественной палате города Хабаровска и</w:t>
      </w:r>
      <w:r w:rsidR="00141775">
        <w:rPr>
          <w:rFonts w:ascii="Times New Roman" w:hAnsi="Times New Roman" w:cs="Times New Roman"/>
          <w:sz w:val="28"/>
          <w:szCs w:val="28"/>
        </w:rPr>
        <w:t xml:space="preserve"> </w:t>
      </w:r>
      <w:r w:rsidR="00314057">
        <w:rPr>
          <w:rFonts w:ascii="Times New Roman" w:hAnsi="Times New Roman" w:cs="Times New Roman"/>
          <w:sz w:val="28"/>
          <w:szCs w:val="28"/>
        </w:rPr>
        <w:t>др.</w:t>
      </w:r>
    </w:p>
    <w:p w14:paraId="2A6BADEC" w14:textId="7A5617B4" w:rsidR="00141775" w:rsidRDefault="00141775" w:rsidP="00314057">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r w:rsidRPr="001B206A">
        <w:rPr>
          <w:rFonts w:ascii="Times New Roman" w:hAnsi="Times New Roman" w:cs="Times New Roman"/>
          <w:b/>
          <w:bCs/>
          <w:sz w:val="28"/>
          <w:szCs w:val="28"/>
        </w:rPr>
        <w:t>Калининградской</w:t>
      </w:r>
      <w:r>
        <w:rPr>
          <w:rFonts w:ascii="Times New Roman" w:hAnsi="Times New Roman" w:cs="Times New Roman"/>
          <w:sz w:val="28"/>
          <w:szCs w:val="28"/>
        </w:rPr>
        <w:t xml:space="preserve"> областной организации входит в Общественный совет по государственному регулированию цен и тарифов и министерства строительства и жилищно-коммунального хозяйства области.</w:t>
      </w:r>
    </w:p>
    <w:p w14:paraId="53D8515F" w14:textId="125E9E26" w:rsidR="00141775" w:rsidRDefault="00141775" w:rsidP="00314057">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2025 году председатель </w:t>
      </w:r>
      <w:r w:rsidRPr="001B206A">
        <w:rPr>
          <w:rFonts w:ascii="Times New Roman" w:hAnsi="Times New Roman" w:cs="Times New Roman"/>
          <w:b/>
          <w:bCs/>
          <w:sz w:val="28"/>
          <w:szCs w:val="28"/>
        </w:rPr>
        <w:t>Саратовской</w:t>
      </w:r>
      <w:r>
        <w:rPr>
          <w:rFonts w:ascii="Times New Roman" w:hAnsi="Times New Roman" w:cs="Times New Roman"/>
          <w:sz w:val="28"/>
          <w:szCs w:val="28"/>
        </w:rPr>
        <w:t xml:space="preserve"> областной организации принимала участие в трёхсторонне</w:t>
      </w:r>
      <w:r w:rsidR="004B7C61">
        <w:rPr>
          <w:rFonts w:ascii="Times New Roman" w:hAnsi="Times New Roman" w:cs="Times New Roman"/>
          <w:sz w:val="28"/>
          <w:szCs w:val="28"/>
        </w:rPr>
        <w:t>й</w:t>
      </w:r>
      <w:r>
        <w:rPr>
          <w:rFonts w:ascii="Times New Roman" w:hAnsi="Times New Roman" w:cs="Times New Roman"/>
          <w:sz w:val="28"/>
          <w:szCs w:val="28"/>
        </w:rPr>
        <w:t xml:space="preserve"> комиссии при правительстве области.</w:t>
      </w:r>
    </w:p>
    <w:p w14:paraId="0BC239D6" w14:textId="76326D2F" w:rsidR="00EA5033" w:rsidRDefault="00EA5033" w:rsidP="00314057">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Председатель </w:t>
      </w:r>
      <w:r w:rsidRPr="001B206A">
        <w:rPr>
          <w:rFonts w:ascii="Times New Roman" w:hAnsi="Times New Roman" w:cs="Times New Roman"/>
          <w:b/>
          <w:bCs/>
          <w:sz w:val="28"/>
          <w:szCs w:val="28"/>
        </w:rPr>
        <w:t>Тюменской</w:t>
      </w:r>
      <w:r>
        <w:rPr>
          <w:rFonts w:ascii="Times New Roman" w:hAnsi="Times New Roman" w:cs="Times New Roman"/>
          <w:sz w:val="28"/>
          <w:szCs w:val="28"/>
        </w:rPr>
        <w:t xml:space="preserve"> организации входит в состав региональной энергетической комиссии Тюменской области, ХМАО и ЯНАО, межотраслевой совет потребителей по вопросам деятельности субъектов естественных монополий при Губернаторе, </w:t>
      </w:r>
      <w:r w:rsidR="00F26405">
        <w:rPr>
          <w:rFonts w:ascii="Times New Roman" w:hAnsi="Times New Roman" w:cs="Times New Roman"/>
          <w:sz w:val="28"/>
          <w:szCs w:val="28"/>
        </w:rPr>
        <w:t>пр</w:t>
      </w:r>
      <w:r>
        <w:rPr>
          <w:rFonts w:ascii="Times New Roman" w:hAnsi="Times New Roman" w:cs="Times New Roman"/>
          <w:sz w:val="28"/>
          <w:szCs w:val="28"/>
        </w:rPr>
        <w:t>инимает участие в работе Общественного совета г. Тюмени.</w:t>
      </w:r>
    </w:p>
    <w:p w14:paraId="0793A87A" w14:textId="4EBF886C" w:rsidR="00542A92" w:rsidRDefault="00542A92" w:rsidP="00314057">
      <w:pPr>
        <w:spacing w:after="0"/>
        <w:ind w:firstLine="708"/>
        <w:jc w:val="both"/>
        <w:rPr>
          <w:rFonts w:ascii="Times New Roman" w:hAnsi="Times New Roman" w:cs="Times New Roman"/>
          <w:sz w:val="28"/>
          <w:szCs w:val="28"/>
        </w:rPr>
      </w:pPr>
      <w:r w:rsidRPr="008251AC">
        <w:rPr>
          <w:rFonts w:ascii="Times New Roman" w:hAnsi="Times New Roman" w:cs="Times New Roman"/>
          <w:b/>
          <w:bCs/>
          <w:sz w:val="28"/>
          <w:szCs w:val="28"/>
        </w:rPr>
        <w:t xml:space="preserve">Алтайская </w:t>
      </w:r>
      <w:r w:rsidRPr="008251AC">
        <w:rPr>
          <w:rFonts w:ascii="Times New Roman" w:hAnsi="Times New Roman" w:cs="Times New Roman"/>
          <w:sz w:val="28"/>
          <w:szCs w:val="28"/>
        </w:rPr>
        <w:t>к</w:t>
      </w:r>
      <w:r>
        <w:rPr>
          <w:rFonts w:ascii="Times New Roman" w:hAnsi="Times New Roman" w:cs="Times New Roman"/>
          <w:sz w:val="28"/>
          <w:szCs w:val="28"/>
        </w:rPr>
        <w:t xml:space="preserve">раевая – работает в краевой и Барнаульской трехсторонней комиссии, ежеквартальных балансовых комиссиях муниципальных образований Рубцовска и Барнаула, Общественных </w:t>
      </w:r>
      <w:r w:rsidR="00CD66FA">
        <w:rPr>
          <w:rFonts w:ascii="Times New Roman" w:hAnsi="Times New Roman" w:cs="Times New Roman"/>
          <w:sz w:val="28"/>
          <w:szCs w:val="28"/>
        </w:rPr>
        <w:t>с</w:t>
      </w:r>
      <w:r>
        <w:rPr>
          <w:rFonts w:ascii="Times New Roman" w:hAnsi="Times New Roman" w:cs="Times New Roman"/>
          <w:sz w:val="28"/>
          <w:szCs w:val="28"/>
        </w:rPr>
        <w:t>оветах при Минстрое и ЖКХ, транспорта и дорожного хозяйства.</w:t>
      </w:r>
    </w:p>
    <w:p w14:paraId="24E168C2" w14:textId="73983FC2" w:rsidR="00493458" w:rsidRDefault="00493458" w:rsidP="00314057">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r w:rsidRPr="006D1240">
        <w:rPr>
          <w:rFonts w:ascii="Times New Roman" w:hAnsi="Times New Roman" w:cs="Times New Roman"/>
          <w:b/>
          <w:bCs/>
          <w:sz w:val="28"/>
          <w:szCs w:val="28"/>
        </w:rPr>
        <w:t>Ярославской</w:t>
      </w:r>
      <w:r>
        <w:rPr>
          <w:rFonts w:ascii="Times New Roman" w:hAnsi="Times New Roman" w:cs="Times New Roman"/>
          <w:sz w:val="28"/>
          <w:szCs w:val="28"/>
        </w:rPr>
        <w:t xml:space="preserve"> областной организации входит в состав комитета по жилищно-коммунальному комплексу и энергетике Ярославской областной Думы, Экспертного Совета по ЖКХ и энергетике, городской трехсторонней комиссии.</w:t>
      </w:r>
    </w:p>
    <w:p w14:paraId="32D2ED5D" w14:textId="732A0173" w:rsidR="006111F7" w:rsidRDefault="006111F7" w:rsidP="00314057">
      <w:pPr>
        <w:spacing w:after="0"/>
        <w:ind w:firstLine="708"/>
        <w:jc w:val="both"/>
        <w:rPr>
          <w:rFonts w:ascii="Times New Roman" w:hAnsi="Times New Roman" w:cs="Times New Roman"/>
          <w:sz w:val="28"/>
          <w:szCs w:val="28"/>
        </w:rPr>
      </w:pPr>
      <w:r w:rsidRPr="006D1240">
        <w:rPr>
          <w:rFonts w:ascii="Times New Roman" w:hAnsi="Times New Roman" w:cs="Times New Roman"/>
          <w:sz w:val="28"/>
          <w:szCs w:val="28"/>
        </w:rPr>
        <w:t>Председатель</w:t>
      </w:r>
      <w:r w:rsidRPr="006D1240">
        <w:rPr>
          <w:rFonts w:ascii="Times New Roman" w:hAnsi="Times New Roman" w:cs="Times New Roman"/>
          <w:b/>
          <w:bCs/>
          <w:sz w:val="28"/>
          <w:szCs w:val="28"/>
        </w:rPr>
        <w:t xml:space="preserve"> Камчатской</w:t>
      </w:r>
      <w:r>
        <w:rPr>
          <w:rFonts w:ascii="Times New Roman" w:hAnsi="Times New Roman" w:cs="Times New Roman"/>
          <w:sz w:val="28"/>
          <w:szCs w:val="28"/>
        </w:rPr>
        <w:t xml:space="preserve"> краевой организации профсоюза в течение 15 лет является членом краевой трехсторонней комиссии по регулированию социально-трудовых отношений в Камчатском крае.</w:t>
      </w:r>
    </w:p>
    <w:p w14:paraId="2D8686EC" w14:textId="52F0667C" w:rsidR="005074E4" w:rsidRDefault="005074E4" w:rsidP="00314057">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r w:rsidRPr="006D1240">
        <w:rPr>
          <w:rFonts w:ascii="Times New Roman" w:hAnsi="Times New Roman" w:cs="Times New Roman"/>
          <w:b/>
          <w:bCs/>
          <w:sz w:val="28"/>
          <w:szCs w:val="28"/>
        </w:rPr>
        <w:t xml:space="preserve">Мордовской </w:t>
      </w:r>
      <w:r>
        <w:rPr>
          <w:rFonts w:ascii="Times New Roman" w:hAnsi="Times New Roman" w:cs="Times New Roman"/>
          <w:sz w:val="28"/>
          <w:szCs w:val="28"/>
        </w:rPr>
        <w:t>организации участвует в работе Мордовской республиканской трехсторонней комиссии по регулированию социально-трудовых отношений., межведомственной комиссии по погашению задолженности по зарплате, развитию рынка труда, противодействию коррупции., подготовке предложений для распоряжений Главы Администрации городского округа Саранск по вопросам оплаты труда, занятости, социальной защиты работников отрасли.</w:t>
      </w:r>
    </w:p>
    <w:p w14:paraId="150284BD" w14:textId="4980B072" w:rsidR="00C9316D" w:rsidRDefault="00C9316D" w:rsidP="00314057">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r w:rsidRPr="006D1240">
        <w:rPr>
          <w:rFonts w:ascii="Times New Roman" w:hAnsi="Times New Roman" w:cs="Times New Roman"/>
          <w:b/>
          <w:bCs/>
          <w:sz w:val="28"/>
          <w:szCs w:val="28"/>
        </w:rPr>
        <w:t>Дагестанского</w:t>
      </w:r>
      <w:r>
        <w:rPr>
          <w:rFonts w:ascii="Times New Roman" w:hAnsi="Times New Roman" w:cs="Times New Roman"/>
          <w:sz w:val="28"/>
          <w:szCs w:val="28"/>
        </w:rPr>
        <w:t xml:space="preserve"> </w:t>
      </w:r>
      <w:proofErr w:type="spellStart"/>
      <w:r>
        <w:rPr>
          <w:rFonts w:ascii="Times New Roman" w:hAnsi="Times New Roman" w:cs="Times New Roman"/>
          <w:sz w:val="28"/>
          <w:szCs w:val="28"/>
        </w:rPr>
        <w:t>рескома</w:t>
      </w:r>
      <w:proofErr w:type="spellEnd"/>
      <w:r>
        <w:rPr>
          <w:rFonts w:ascii="Times New Roman" w:hAnsi="Times New Roman" w:cs="Times New Roman"/>
          <w:sz w:val="28"/>
          <w:szCs w:val="28"/>
        </w:rPr>
        <w:t xml:space="preserve"> является членом Лицензионной комиссии по выдаче лицензий управляющим компаниям, экспертом Общественной Палаты Республики Дагестан, входит в состав республиканской трехсторонней комиссии по регулированию социально-трудовых отношений.</w:t>
      </w:r>
      <w:r w:rsidR="00B24FBD">
        <w:rPr>
          <w:rFonts w:ascii="Times New Roman" w:hAnsi="Times New Roman" w:cs="Times New Roman"/>
          <w:sz w:val="28"/>
          <w:szCs w:val="28"/>
        </w:rPr>
        <w:t xml:space="preserve"> </w:t>
      </w:r>
    </w:p>
    <w:p w14:paraId="08997440" w14:textId="0C6A3835" w:rsidR="00980791" w:rsidRDefault="00980791" w:rsidP="00314057">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Взаимодействие </w:t>
      </w:r>
      <w:r w:rsidRPr="006D1240">
        <w:rPr>
          <w:rFonts w:ascii="Times New Roman" w:hAnsi="Times New Roman" w:cs="Times New Roman"/>
          <w:b/>
          <w:bCs/>
          <w:sz w:val="28"/>
          <w:szCs w:val="28"/>
        </w:rPr>
        <w:t xml:space="preserve">Севастопольской </w:t>
      </w:r>
      <w:r>
        <w:rPr>
          <w:rFonts w:ascii="Times New Roman" w:hAnsi="Times New Roman" w:cs="Times New Roman"/>
          <w:sz w:val="28"/>
          <w:szCs w:val="28"/>
        </w:rPr>
        <w:t>городской организации с органами государственной власти осуществляется в значительной мере через Союз «Севастопольское объединение организаций профсоюзов», продолжается участие в работе Севастопольской региональной трехсторонней комиссии по регулированию социально-трудовых отношений.</w:t>
      </w:r>
    </w:p>
    <w:p w14:paraId="4AA62A26" w14:textId="612704D9" w:rsidR="008558AA" w:rsidRDefault="00980791" w:rsidP="00314057">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На предприятия Севастополя распространялось действие Севастопольского регионального трехстороннего соглашения на 2022-2024 г</w:t>
      </w:r>
      <w:r w:rsidR="007F67D9">
        <w:rPr>
          <w:rFonts w:ascii="Times New Roman" w:hAnsi="Times New Roman" w:cs="Times New Roman"/>
          <w:sz w:val="28"/>
          <w:szCs w:val="28"/>
        </w:rPr>
        <w:t>оды</w:t>
      </w:r>
      <w:r>
        <w:rPr>
          <w:rFonts w:ascii="Times New Roman" w:hAnsi="Times New Roman" w:cs="Times New Roman"/>
          <w:sz w:val="28"/>
          <w:szCs w:val="28"/>
        </w:rPr>
        <w:t xml:space="preserve">. </w:t>
      </w:r>
      <w:r w:rsidR="007F67D9">
        <w:rPr>
          <w:rFonts w:ascii="Times New Roman" w:hAnsi="Times New Roman" w:cs="Times New Roman"/>
          <w:sz w:val="28"/>
          <w:szCs w:val="28"/>
        </w:rPr>
        <w:t xml:space="preserve"> </w:t>
      </w:r>
      <w:r>
        <w:rPr>
          <w:rFonts w:ascii="Times New Roman" w:hAnsi="Times New Roman" w:cs="Times New Roman"/>
          <w:sz w:val="28"/>
          <w:szCs w:val="28"/>
        </w:rPr>
        <w:t>Заключено соглашение на 2025-2027 г</w:t>
      </w:r>
      <w:r w:rsidR="007F67D9">
        <w:rPr>
          <w:rFonts w:ascii="Times New Roman" w:hAnsi="Times New Roman" w:cs="Times New Roman"/>
          <w:sz w:val="28"/>
          <w:szCs w:val="28"/>
        </w:rPr>
        <w:t>оды</w:t>
      </w:r>
      <w:r>
        <w:rPr>
          <w:rFonts w:ascii="Times New Roman" w:hAnsi="Times New Roman" w:cs="Times New Roman"/>
          <w:sz w:val="28"/>
          <w:szCs w:val="28"/>
        </w:rPr>
        <w:t>.</w:t>
      </w:r>
    </w:p>
    <w:p w14:paraId="61FAFE4D" w14:textId="0337DBEF" w:rsidR="00980791" w:rsidRDefault="001964D9" w:rsidP="00314057">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 На всех предприятиях </w:t>
      </w:r>
      <w:r w:rsidR="008558AA">
        <w:rPr>
          <w:rFonts w:ascii="Times New Roman" w:hAnsi="Times New Roman" w:cs="Times New Roman"/>
          <w:sz w:val="28"/>
          <w:szCs w:val="28"/>
        </w:rPr>
        <w:t xml:space="preserve">ЖКХ Севастополя </w:t>
      </w:r>
      <w:r>
        <w:rPr>
          <w:rFonts w:ascii="Times New Roman" w:hAnsi="Times New Roman" w:cs="Times New Roman"/>
          <w:sz w:val="28"/>
          <w:szCs w:val="28"/>
        </w:rPr>
        <w:t>проведена индексация заработной платы.</w:t>
      </w:r>
    </w:p>
    <w:p w14:paraId="10FD0870" w14:textId="3D1E1267" w:rsidR="00F755CA" w:rsidRDefault="00F755CA" w:rsidP="00314057">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Совместно с Объединением работодателей РК и Крымского регионального отделения Российского союза промышленников и предпринимателей и Министерством по ЖКХ РК </w:t>
      </w:r>
      <w:r w:rsidRPr="00F755CA">
        <w:rPr>
          <w:rFonts w:ascii="Times New Roman" w:hAnsi="Times New Roman" w:cs="Times New Roman"/>
          <w:b/>
          <w:bCs/>
          <w:sz w:val="28"/>
          <w:szCs w:val="28"/>
        </w:rPr>
        <w:t xml:space="preserve">Крымская </w:t>
      </w:r>
      <w:r>
        <w:rPr>
          <w:rFonts w:ascii="Times New Roman" w:hAnsi="Times New Roman" w:cs="Times New Roman"/>
          <w:sz w:val="28"/>
          <w:szCs w:val="28"/>
        </w:rPr>
        <w:t>организация профсоюза жизнеобеспечения в декабре 2025 года подписала новое Отраслевое тарифное соглашение на 2026-2028 годы.</w:t>
      </w:r>
    </w:p>
    <w:p w14:paraId="5D5989D5" w14:textId="27768784" w:rsidR="00D2624D" w:rsidRDefault="00D2624D" w:rsidP="00314057">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26 января 2024 года зарегистрировано Отраслевое тарифное соглашение между Министерством строительства и жилищно-коммунального хозяйства </w:t>
      </w:r>
      <w:r w:rsidRPr="00B93111">
        <w:rPr>
          <w:rFonts w:ascii="Times New Roman" w:hAnsi="Times New Roman" w:cs="Times New Roman"/>
          <w:b/>
          <w:bCs/>
          <w:sz w:val="28"/>
          <w:szCs w:val="28"/>
        </w:rPr>
        <w:t xml:space="preserve">Луганской </w:t>
      </w:r>
      <w:r>
        <w:rPr>
          <w:rFonts w:ascii="Times New Roman" w:hAnsi="Times New Roman" w:cs="Times New Roman"/>
          <w:sz w:val="28"/>
          <w:szCs w:val="28"/>
        </w:rPr>
        <w:t xml:space="preserve">Народной Республики, Региональным объединением работодателей «Союз работодателей в сфере строительства и промышленности строительных материалов» и Луганской </w:t>
      </w:r>
      <w:proofErr w:type="gramStart"/>
      <w:r>
        <w:rPr>
          <w:rFonts w:ascii="Times New Roman" w:hAnsi="Times New Roman" w:cs="Times New Roman"/>
          <w:sz w:val="28"/>
          <w:szCs w:val="28"/>
        </w:rPr>
        <w:t>республиканской  организацией</w:t>
      </w:r>
      <w:proofErr w:type="gramEnd"/>
      <w:r>
        <w:rPr>
          <w:rFonts w:ascii="Times New Roman" w:hAnsi="Times New Roman" w:cs="Times New Roman"/>
          <w:sz w:val="28"/>
          <w:szCs w:val="28"/>
        </w:rPr>
        <w:t xml:space="preserve"> Общероссийского профсоюза работников жизнеобеспечения.</w:t>
      </w:r>
    </w:p>
    <w:p w14:paraId="2AAB9B98" w14:textId="31D74DC9" w:rsidR="001964D9" w:rsidRDefault="001964D9" w:rsidP="00314057">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proofErr w:type="spellStart"/>
      <w:r w:rsidRPr="006D1240">
        <w:rPr>
          <w:rFonts w:ascii="Times New Roman" w:hAnsi="Times New Roman" w:cs="Times New Roman"/>
          <w:b/>
          <w:bCs/>
          <w:sz w:val="28"/>
          <w:szCs w:val="28"/>
        </w:rPr>
        <w:t>Мособкома</w:t>
      </w:r>
      <w:proofErr w:type="spellEnd"/>
      <w:r>
        <w:rPr>
          <w:rFonts w:ascii="Times New Roman" w:hAnsi="Times New Roman" w:cs="Times New Roman"/>
          <w:sz w:val="28"/>
          <w:szCs w:val="28"/>
        </w:rPr>
        <w:t>, председатели территориальных и первичных профсоюзных организаций участвуют в трехсторонних комиссиях, созданных органами исполнительной власти в субъекте РФ и городских округах.</w:t>
      </w:r>
    </w:p>
    <w:p w14:paraId="2BCFD65D" w14:textId="2D4172A6" w:rsidR="006170FD" w:rsidRDefault="006170FD" w:rsidP="00314057">
      <w:pPr>
        <w:spacing w:after="0"/>
        <w:ind w:firstLine="708"/>
        <w:jc w:val="both"/>
        <w:rPr>
          <w:rFonts w:ascii="Times New Roman" w:hAnsi="Times New Roman" w:cs="Times New Roman"/>
          <w:sz w:val="28"/>
          <w:szCs w:val="28"/>
        </w:rPr>
      </w:pPr>
      <w:r w:rsidRPr="006D1240">
        <w:rPr>
          <w:rFonts w:ascii="Times New Roman" w:hAnsi="Times New Roman" w:cs="Times New Roman"/>
          <w:b/>
          <w:bCs/>
          <w:sz w:val="28"/>
          <w:szCs w:val="28"/>
        </w:rPr>
        <w:t xml:space="preserve">Воронежская </w:t>
      </w:r>
      <w:r>
        <w:rPr>
          <w:rFonts w:ascii="Times New Roman" w:hAnsi="Times New Roman" w:cs="Times New Roman"/>
          <w:sz w:val="28"/>
          <w:szCs w:val="28"/>
        </w:rPr>
        <w:t>организация продолжала работу с органами государственной власти и местного самоуправления по контролю за реализацией установленных трудовым законодательством и иными нормативными правовыми актами, содержащими нормы трудового права путем участия в работе трехсторонней комиссии по регулированию социально-трудовых отношений.</w:t>
      </w:r>
    </w:p>
    <w:p w14:paraId="42D80F50" w14:textId="44DA83E0" w:rsidR="00407F35" w:rsidRDefault="00407F35" w:rsidP="00314057">
      <w:pPr>
        <w:spacing w:after="0"/>
        <w:ind w:firstLine="708"/>
        <w:jc w:val="both"/>
        <w:rPr>
          <w:rFonts w:ascii="Times New Roman" w:hAnsi="Times New Roman" w:cs="Times New Roman"/>
          <w:sz w:val="28"/>
          <w:szCs w:val="28"/>
        </w:rPr>
      </w:pPr>
      <w:r w:rsidRPr="00F1694F">
        <w:rPr>
          <w:rFonts w:ascii="Times New Roman" w:hAnsi="Times New Roman" w:cs="Times New Roman"/>
          <w:b/>
          <w:bCs/>
          <w:sz w:val="28"/>
          <w:szCs w:val="28"/>
        </w:rPr>
        <w:t>Красноярской</w:t>
      </w:r>
      <w:r>
        <w:rPr>
          <w:rFonts w:ascii="Times New Roman" w:hAnsi="Times New Roman" w:cs="Times New Roman"/>
          <w:sz w:val="28"/>
          <w:szCs w:val="28"/>
        </w:rPr>
        <w:t xml:space="preserve"> краевой организацией Профсоюза заключено 8 соглашений о сотрудничестве, в том числе – 5 с органами исполнительной власти. В рамках заключенных соглашений краевая организация Профсоюза входит в </w:t>
      </w:r>
      <w:proofErr w:type="gramStart"/>
      <w:r>
        <w:rPr>
          <w:rFonts w:ascii="Times New Roman" w:hAnsi="Times New Roman" w:cs="Times New Roman"/>
          <w:sz w:val="28"/>
          <w:szCs w:val="28"/>
        </w:rPr>
        <w:t>состав  комиссий</w:t>
      </w:r>
      <w:proofErr w:type="gramEnd"/>
      <w:r>
        <w:rPr>
          <w:rFonts w:ascii="Times New Roman" w:hAnsi="Times New Roman" w:cs="Times New Roman"/>
          <w:sz w:val="28"/>
          <w:szCs w:val="28"/>
        </w:rPr>
        <w:t xml:space="preserve"> по подготовке объектов жизнеобеспечения к работе в зимний период, в  комиссию по подготовке предложений по реализации госпрограммы Красноярского края «Реформирование и модернизация ЖКХ и повышение энергетической эффективности», комиссию по подготовке кадров ЖКХ, общественный и наблюдательны</w:t>
      </w:r>
      <w:r w:rsidR="00B60153">
        <w:rPr>
          <w:rFonts w:ascii="Times New Roman" w:hAnsi="Times New Roman" w:cs="Times New Roman"/>
          <w:sz w:val="28"/>
          <w:szCs w:val="28"/>
        </w:rPr>
        <w:t>е советы, в составы постоянных и временных рабочих групп.</w:t>
      </w:r>
    </w:p>
    <w:p w14:paraId="5BC5073B" w14:textId="4C6CFD9E" w:rsidR="00F31A06" w:rsidRDefault="00F31A06" w:rsidP="00651106">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Важнейшим механизмом для осуществления первичными профорганизациями своей защитной функции является коллективный договор. Отметим, что кол</w:t>
      </w:r>
      <w:r w:rsidR="00493458">
        <w:rPr>
          <w:rFonts w:ascii="Times New Roman" w:hAnsi="Times New Roman" w:cs="Times New Roman"/>
          <w:sz w:val="28"/>
          <w:szCs w:val="28"/>
        </w:rPr>
        <w:t xml:space="preserve">лективные </w:t>
      </w:r>
      <w:r>
        <w:rPr>
          <w:rFonts w:ascii="Times New Roman" w:hAnsi="Times New Roman" w:cs="Times New Roman"/>
          <w:sz w:val="28"/>
          <w:szCs w:val="28"/>
        </w:rPr>
        <w:t>дого</w:t>
      </w:r>
      <w:r w:rsidR="00493458">
        <w:rPr>
          <w:rFonts w:ascii="Times New Roman" w:hAnsi="Times New Roman" w:cs="Times New Roman"/>
          <w:sz w:val="28"/>
          <w:szCs w:val="28"/>
        </w:rPr>
        <w:t>во</w:t>
      </w:r>
      <w:r>
        <w:rPr>
          <w:rFonts w:ascii="Times New Roman" w:hAnsi="Times New Roman" w:cs="Times New Roman"/>
          <w:sz w:val="28"/>
          <w:szCs w:val="28"/>
        </w:rPr>
        <w:t>ры заключаются не на всех предприятиях. Как правило, коллективные договоры не заключаются на предприятиях с малой численностью работников, слабыми профорганизациями, где работодатели уклоняются от их заключения (Рязань).</w:t>
      </w:r>
    </w:p>
    <w:p w14:paraId="32213C9B" w14:textId="31DF3141" w:rsidR="006C6088" w:rsidRDefault="006C6088" w:rsidP="00651106">
      <w:pPr>
        <w:spacing w:after="0"/>
        <w:ind w:firstLine="708"/>
        <w:jc w:val="both"/>
        <w:rPr>
          <w:rFonts w:ascii="Times New Roman" w:hAnsi="Times New Roman" w:cs="Times New Roman"/>
          <w:sz w:val="28"/>
          <w:szCs w:val="28"/>
        </w:rPr>
      </w:pPr>
      <w:r w:rsidRPr="00F1694F">
        <w:rPr>
          <w:rFonts w:ascii="Times New Roman" w:hAnsi="Times New Roman" w:cs="Times New Roman"/>
          <w:b/>
          <w:bCs/>
          <w:sz w:val="28"/>
          <w:szCs w:val="28"/>
        </w:rPr>
        <w:t>Профсоюз муниципальных работников Москвы</w:t>
      </w:r>
      <w:r>
        <w:rPr>
          <w:rFonts w:ascii="Times New Roman" w:hAnsi="Times New Roman" w:cs="Times New Roman"/>
          <w:sz w:val="28"/>
          <w:szCs w:val="28"/>
        </w:rPr>
        <w:t xml:space="preserve"> отмечает, что примером оказания помощи первичным профорганизациям по коллективно-договорной работе</w:t>
      </w:r>
      <w:r w:rsidR="004A48CB">
        <w:rPr>
          <w:rFonts w:ascii="Times New Roman" w:hAnsi="Times New Roman" w:cs="Times New Roman"/>
          <w:sz w:val="28"/>
          <w:szCs w:val="28"/>
        </w:rPr>
        <w:t xml:space="preserve"> является неоднократный анализ проектов коллективных договоров на соответствие трудовому законодательству, Отраслевому Соглашению между ПМР Москвы и ДЖКХ Москвы, выработка предложений по внесению изменений и дополнений.</w:t>
      </w:r>
    </w:p>
    <w:p w14:paraId="5A716859" w14:textId="638A95A2" w:rsidR="004A48CB" w:rsidRDefault="004A48CB" w:rsidP="00651106">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отчетном периоде ПИТ ПМР актуализирован макет коллективного договора в связи с изменениями в трудовом законодательстве в 2025 году, судебной практикой, заключением Отраслевого Соглашения между ПМР Москвы на 2025-2026 годы. Макет направлен во все первичные и территориальные профсоюзные организации, активно используется в учреждениях жилищно-коммунального хозяйства в </w:t>
      </w:r>
      <w:r w:rsidR="00743D95">
        <w:rPr>
          <w:rFonts w:ascii="Times New Roman" w:hAnsi="Times New Roman" w:cs="Times New Roman"/>
          <w:sz w:val="28"/>
          <w:szCs w:val="28"/>
        </w:rPr>
        <w:t>к</w:t>
      </w:r>
      <w:r>
        <w:rPr>
          <w:rFonts w:ascii="Times New Roman" w:hAnsi="Times New Roman" w:cs="Times New Roman"/>
          <w:sz w:val="28"/>
          <w:szCs w:val="28"/>
        </w:rPr>
        <w:t>оллективно-договорной работе.</w:t>
      </w:r>
    </w:p>
    <w:p w14:paraId="569B644E" w14:textId="12B09FBF" w:rsidR="00413248" w:rsidRDefault="00413248" w:rsidP="00651106">
      <w:pPr>
        <w:spacing w:after="0"/>
        <w:ind w:firstLine="708"/>
        <w:jc w:val="both"/>
        <w:rPr>
          <w:rFonts w:ascii="Times New Roman" w:hAnsi="Times New Roman" w:cs="Times New Roman"/>
          <w:sz w:val="28"/>
          <w:szCs w:val="28"/>
        </w:rPr>
      </w:pPr>
      <w:r>
        <w:rPr>
          <w:rFonts w:ascii="Times New Roman" w:hAnsi="Times New Roman" w:cs="Times New Roman"/>
          <w:sz w:val="28"/>
          <w:szCs w:val="28"/>
        </w:rPr>
        <w:t>На всех работников отрасли ЖКХ распространено действие Областного трехстороннего Соглашения «О социальном партнёрстве между правительством Пензенской области, Федерацией профсоюзов и объединениями работодателей Пензенской области на 2025-2027 годы» и От</w:t>
      </w:r>
      <w:r w:rsidR="004662FF">
        <w:rPr>
          <w:rFonts w:ascii="Times New Roman" w:hAnsi="Times New Roman" w:cs="Times New Roman"/>
          <w:sz w:val="28"/>
          <w:szCs w:val="28"/>
        </w:rPr>
        <w:t>р</w:t>
      </w:r>
      <w:r>
        <w:rPr>
          <w:rFonts w:ascii="Times New Roman" w:hAnsi="Times New Roman" w:cs="Times New Roman"/>
          <w:sz w:val="28"/>
          <w:szCs w:val="28"/>
        </w:rPr>
        <w:t>аслевое тарифное соглашение в жилищно-коммунальном хозяйстве Пензенской области на 2023-2025 годы».</w:t>
      </w:r>
    </w:p>
    <w:p w14:paraId="3EFB0268" w14:textId="75E30061" w:rsidR="003D27E9" w:rsidRDefault="00F31A06" w:rsidP="001665DC">
      <w:pPr>
        <w:spacing w:after="0"/>
        <w:jc w:val="both"/>
        <w:rPr>
          <w:rFonts w:ascii="Times New Roman" w:hAnsi="Times New Roman" w:cs="Times New Roman"/>
          <w:sz w:val="28"/>
          <w:szCs w:val="28"/>
        </w:rPr>
      </w:pPr>
      <w:r>
        <w:rPr>
          <w:rFonts w:ascii="Times New Roman" w:hAnsi="Times New Roman" w:cs="Times New Roman"/>
          <w:sz w:val="28"/>
          <w:szCs w:val="28"/>
        </w:rPr>
        <w:tab/>
      </w:r>
      <w:r w:rsidR="003D27E9">
        <w:rPr>
          <w:rFonts w:ascii="Times New Roman" w:hAnsi="Times New Roman" w:cs="Times New Roman"/>
          <w:sz w:val="28"/>
          <w:szCs w:val="28"/>
        </w:rPr>
        <w:t xml:space="preserve">Важным направлением правозащитной деятельности была работа по заключению коллективных договоров и </w:t>
      </w:r>
      <w:r w:rsidR="003D27E9">
        <w:rPr>
          <w:rFonts w:ascii="Times New Roman" w:hAnsi="Times New Roman" w:cs="Times New Roman"/>
          <w:b/>
          <w:bCs/>
          <w:sz w:val="28"/>
          <w:szCs w:val="28"/>
        </w:rPr>
        <w:t xml:space="preserve">контролю за выполнением их условий (Хабаровск). </w:t>
      </w:r>
      <w:r w:rsidR="003D27E9">
        <w:rPr>
          <w:rFonts w:ascii="Times New Roman" w:hAnsi="Times New Roman" w:cs="Times New Roman"/>
          <w:sz w:val="28"/>
          <w:szCs w:val="28"/>
        </w:rPr>
        <w:t xml:space="preserve"> В 2025 году в Хабаровском крае заключено 4 новых кол</w:t>
      </w:r>
      <w:r w:rsidR="0031421F">
        <w:rPr>
          <w:rFonts w:ascii="Times New Roman" w:hAnsi="Times New Roman" w:cs="Times New Roman"/>
          <w:sz w:val="28"/>
          <w:szCs w:val="28"/>
        </w:rPr>
        <w:t xml:space="preserve">лективных </w:t>
      </w:r>
      <w:r w:rsidR="003D27E9">
        <w:rPr>
          <w:rFonts w:ascii="Times New Roman" w:hAnsi="Times New Roman" w:cs="Times New Roman"/>
          <w:sz w:val="28"/>
          <w:szCs w:val="28"/>
        </w:rPr>
        <w:t xml:space="preserve">договора и пролонгировано 11. </w:t>
      </w:r>
    </w:p>
    <w:p w14:paraId="63187AF7" w14:textId="7940806D" w:rsidR="00284725" w:rsidRDefault="00284725" w:rsidP="00284725">
      <w:pPr>
        <w:spacing w:after="0"/>
        <w:ind w:firstLine="708"/>
        <w:jc w:val="both"/>
        <w:rPr>
          <w:rFonts w:ascii="Times New Roman" w:hAnsi="Times New Roman" w:cs="Times New Roman"/>
          <w:sz w:val="28"/>
          <w:szCs w:val="28"/>
        </w:rPr>
      </w:pPr>
      <w:r w:rsidRPr="00F1694F">
        <w:rPr>
          <w:rFonts w:ascii="Times New Roman" w:hAnsi="Times New Roman" w:cs="Times New Roman"/>
          <w:b/>
          <w:bCs/>
          <w:sz w:val="28"/>
          <w:szCs w:val="28"/>
        </w:rPr>
        <w:t>Воронежский</w:t>
      </w:r>
      <w:r>
        <w:rPr>
          <w:rFonts w:ascii="Times New Roman" w:hAnsi="Times New Roman" w:cs="Times New Roman"/>
          <w:sz w:val="28"/>
          <w:szCs w:val="28"/>
        </w:rPr>
        <w:t xml:space="preserve"> обком и профкомы держат под постоянным контролем вопросы заключения, регистрации и исполнения коллективных договоров, соблюдения прав работников при разработке и изменении нормативных правовых актов, оперативно реагируя на ущемление трудовых прав и законных интересов членов профсоюза.</w:t>
      </w:r>
    </w:p>
    <w:p w14:paraId="3F9612AB" w14:textId="5EE5F61B" w:rsidR="00E82254" w:rsidRDefault="00E82254" w:rsidP="001665DC">
      <w:pPr>
        <w:spacing w:after="0"/>
        <w:jc w:val="both"/>
        <w:rPr>
          <w:rFonts w:ascii="Times New Roman" w:hAnsi="Times New Roman" w:cs="Times New Roman"/>
          <w:sz w:val="28"/>
          <w:szCs w:val="28"/>
        </w:rPr>
      </w:pPr>
      <w:r>
        <w:rPr>
          <w:rFonts w:ascii="Times New Roman" w:hAnsi="Times New Roman" w:cs="Times New Roman"/>
          <w:sz w:val="28"/>
          <w:szCs w:val="28"/>
        </w:rPr>
        <w:lastRenderedPageBreak/>
        <w:tab/>
        <w:t xml:space="preserve">В </w:t>
      </w:r>
      <w:r w:rsidR="00EA5033" w:rsidRPr="00F1694F">
        <w:rPr>
          <w:rFonts w:ascii="Times New Roman" w:hAnsi="Times New Roman" w:cs="Times New Roman"/>
          <w:b/>
          <w:bCs/>
          <w:sz w:val="28"/>
          <w:szCs w:val="28"/>
        </w:rPr>
        <w:t>К</w:t>
      </w:r>
      <w:r w:rsidRPr="00F1694F">
        <w:rPr>
          <w:rFonts w:ascii="Times New Roman" w:hAnsi="Times New Roman" w:cs="Times New Roman"/>
          <w:b/>
          <w:bCs/>
          <w:sz w:val="28"/>
          <w:szCs w:val="28"/>
        </w:rPr>
        <w:t>арельской</w:t>
      </w:r>
      <w:r>
        <w:rPr>
          <w:rFonts w:ascii="Times New Roman" w:hAnsi="Times New Roman" w:cs="Times New Roman"/>
          <w:sz w:val="28"/>
          <w:szCs w:val="28"/>
        </w:rPr>
        <w:t xml:space="preserve"> </w:t>
      </w:r>
      <w:r w:rsidR="00094C6A">
        <w:rPr>
          <w:rFonts w:ascii="Times New Roman" w:hAnsi="Times New Roman" w:cs="Times New Roman"/>
          <w:sz w:val="28"/>
          <w:szCs w:val="28"/>
        </w:rPr>
        <w:t xml:space="preserve">республиканской </w:t>
      </w:r>
      <w:r>
        <w:rPr>
          <w:rFonts w:ascii="Times New Roman" w:hAnsi="Times New Roman" w:cs="Times New Roman"/>
          <w:sz w:val="28"/>
          <w:szCs w:val="28"/>
        </w:rPr>
        <w:t xml:space="preserve">организации </w:t>
      </w:r>
      <w:r w:rsidR="00094C6A">
        <w:rPr>
          <w:rFonts w:ascii="Times New Roman" w:hAnsi="Times New Roman" w:cs="Times New Roman"/>
          <w:sz w:val="28"/>
          <w:szCs w:val="28"/>
        </w:rPr>
        <w:t>в</w:t>
      </w:r>
      <w:r>
        <w:rPr>
          <w:rFonts w:ascii="Times New Roman" w:hAnsi="Times New Roman" w:cs="Times New Roman"/>
          <w:sz w:val="28"/>
          <w:szCs w:val="28"/>
        </w:rPr>
        <w:t xml:space="preserve"> 12 </w:t>
      </w:r>
      <w:r w:rsidR="00094C6A">
        <w:rPr>
          <w:rFonts w:ascii="Times New Roman" w:hAnsi="Times New Roman" w:cs="Times New Roman"/>
          <w:sz w:val="28"/>
          <w:szCs w:val="28"/>
        </w:rPr>
        <w:t>предприятиях</w:t>
      </w:r>
      <w:r>
        <w:rPr>
          <w:rFonts w:ascii="Times New Roman" w:hAnsi="Times New Roman" w:cs="Times New Roman"/>
          <w:sz w:val="28"/>
          <w:szCs w:val="28"/>
        </w:rPr>
        <w:t xml:space="preserve">, где функционируют </w:t>
      </w:r>
      <w:r w:rsidR="0031421F">
        <w:rPr>
          <w:rFonts w:ascii="Times New Roman" w:hAnsi="Times New Roman" w:cs="Times New Roman"/>
          <w:sz w:val="28"/>
          <w:szCs w:val="28"/>
        </w:rPr>
        <w:t>первичные профсоюзные организации</w:t>
      </w:r>
      <w:r>
        <w:rPr>
          <w:rFonts w:ascii="Times New Roman" w:hAnsi="Times New Roman" w:cs="Times New Roman"/>
          <w:sz w:val="28"/>
          <w:szCs w:val="28"/>
        </w:rPr>
        <w:t>, заключен и действует кол</w:t>
      </w:r>
      <w:r w:rsidR="00094C6A">
        <w:rPr>
          <w:rFonts w:ascii="Times New Roman" w:hAnsi="Times New Roman" w:cs="Times New Roman"/>
          <w:sz w:val="28"/>
          <w:szCs w:val="28"/>
        </w:rPr>
        <w:t xml:space="preserve">лективный </w:t>
      </w:r>
      <w:r>
        <w:rPr>
          <w:rFonts w:ascii="Times New Roman" w:hAnsi="Times New Roman" w:cs="Times New Roman"/>
          <w:sz w:val="28"/>
          <w:szCs w:val="28"/>
        </w:rPr>
        <w:t>договор. На 11 предприятиях, где заключен кол</w:t>
      </w:r>
      <w:r w:rsidR="00F13BE5">
        <w:rPr>
          <w:rFonts w:ascii="Times New Roman" w:hAnsi="Times New Roman" w:cs="Times New Roman"/>
          <w:sz w:val="28"/>
          <w:szCs w:val="28"/>
        </w:rPr>
        <w:t xml:space="preserve">лективный </w:t>
      </w:r>
      <w:r>
        <w:rPr>
          <w:rFonts w:ascii="Times New Roman" w:hAnsi="Times New Roman" w:cs="Times New Roman"/>
          <w:sz w:val="28"/>
          <w:szCs w:val="28"/>
        </w:rPr>
        <w:t>договор инициатором для его заключения и органом, представляющим работников, является профсоюзная организация.</w:t>
      </w:r>
    </w:p>
    <w:p w14:paraId="145E9169" w14:textId="77777777" w:rsidR="00154E93" w:rsidRDefault="00E82254" w:rsidP="00EA5033">
      <w:pPr>
        <w:spacing w:after="0"/>
        <w:ind w:firstLine="708"/>
        <w:jc w:val="both"/>
        <w:rPr>
          <w:rFonts w:ascii="Times New Roman" w:hAnsi="Times New Roman" w:cs="Times New Roman"/>
          <w:sz w:val="28"/>
          <w:szCs w:val="28"/>
        </w:rPr>
      </w:pPr>
      <w:r>
        <w:rPr>
          <w:rFonts w:ascii="Times New Roman" w:hAnsi="Times New Roman" w:cs="Times New Roman"/>
          <w:sz w:val="28"/>
          <w:szCs w:val="28"/>
        </w:rPr>
        <w:t>В 2025 году кол</w:t>
      </w:r>
      <w:r w:rsidR="0031421F">
        <w:rPr>
          <w:rFonts w:ascii="Times New Roman" w:hAnsi="Times New Roman" w:cs="Times New Roman"/>
          <w:sz w:val="28"/>
          <w:szCs w:val="28"/>
        </w:rPr>
        <w:t xml:space="preserve">лективные </w:t>
      </w:r>
      <w:r>
        <w:rPr>
          <w:rFonts w:ascii="Times New Roman" w:hAnsi="Times New Roman" w:cs="Times New Roman"/>
          <w:sz w:val="28"/>
          <w:szCs w:val="28"/>
        </w:rPr>
        <w:t>договор</w:t>
      </w:r>
      <w:r w:rsidR="0031421F">
        <w:rPr>
          <w:rFonts w:ascii="Times New Roman" w:hAnsi="Times New Roman" w:cs="Times New Roman"/>
          <w:sz w:val="28"/>
          <w:szCs w:val="28"/>
        </w:rPr>
        <w:t>ы</w:t>
      </w:r>
      <w:r>
        <w:rPr>
          <w:rFonts w:ascii="Times New Roman" w:hAnsi="Times New Roman" w:cs="Times New Roman"/>
          <w:sz w:val="28"/>
          <w:szCs w:val="28"/>
        </w:rPr>
        <w:t xml:space="preserve"> заключен</w:t>
      </w:r>
      <w:r w:rsidR="008D2273">
        <w:rPr>
          <w:rFonts w:ascii="Times New Roman" w:hAnsi="Times New Roman" w:cs="Times New Roman"/>
          <w:sz w:val="28"/>
          <w:szCs w:val="28"/>
        </w:rPr>
        <w:t>ы</w:t>
      </w:r>
      <w:r>
        <w:rPr>
          <w:rFonts w:ascii="Times New Roman" w:hAnsi="Times New Roman" w:cs="Times New Roman"/>
          <w:sz w:val="28"/>
          <w:szCs w:val="28"/>
        </w:rPr>
        <w:t xml:space="preserve"> в 4 организациях, в 8-ми организациях действуют ранее заключенные.</w:t>
      </w:r>
    </w:p>
    <w:p w14:paraId="1656132F" w14:textId="0CA4E019" w:rsidR="00E82254" w:rsidRDefault="00154E93" w:rsidP="00EA5033">
      <w:pPr>
        <w:spacing w:after="0"/>
        <w:ind w:firstLine="708"/>
        <w:jc w:val="both"/>
        <w:rPr>
          <w:rFonts w:ascii="Times New Roman" w:hAnsi="Times New Roman" w:cs="Times New Roman"/>
          <w:sz w:val="28"/>
          <w:szCs w:val="28"/>
        </w:rPr>
      </w:pPr>
      <w:r w:rsidRPr="00F1694F">
        <w:rPr>
          <w:rFonts w:ascii="Times New Roman" w:hAnsi="Times New Roman" w:cs="Times New Roman"/>
          <w:b/>
          <w:bCs/>
          <w:sz w:val="28"/>
          <w:szCs w:val="28"/>
        </w:rPr>
        <w:t xml:space="preserve">Коми </w:t>
      </w:r>
      <w:r>
        <w:rPr>
          <w:rFonts w:ascii="Times New Roman" w:hAnsi="Times New Roman" w:cs="Times New Roman"/>
          <w:sz w:val="28"/>
          <w:szCs w:val="28"/>
        </w:rPr>
        <w:t xml:space="preserve">республиканская организация отмечает, что в АО «Коми тепловая компания» коллективный договор на период 2023-2025 </w:t>
      </w:r>
      <w:proofErr w:type="spellStart"/>
      <w:r>
        <w:rPr>
          <w:rFonts w:ascii="Times New Roman" w:hAnsi="Times New Roman" w:cs="Times New Roman"/>
          <w:sz w:val="28"/>
          <w:szCs w:val="28"/>
        </w:rPr>
        <w:t>г.г</w:t>
      </w:r>
      <w:proofErr w:type="spellEnd"/>
      <w:r>
        <w:rPr>
          <w:rFonts w:ascii="Times New Roman" w:hAnsi="Times New Roman" w:cs="Times New Roman"/>
          <w:sz w:val="28"/>
          <w:szCs w:val="28"/>
        </w:rPr>
        <w:t xml:space="preserve">. заключен с </w:t>
      </w:r>
      <w:r>
        <w:rPr>
          <w:rFonts w:ascii="Times New Roman" w:hAnsi="Times New Roman" w:cs="Times New Roman"/>
          <w:b/>
          <w:bCs/>
          <w:sz w:val="28"/>
          <w:szCs w:val="28"/>
        </w:rPr>
        <w:t xml:space="preserve">неурегулированными разногласиями </w:t>
      </w:r>
      <w:r>
        <w:rPr>
          <w:rFonts w:ascii="Times New Roman" w:hAnsi="Times New Roman" w:cs="Times New Roman"/>
          <w:sz w:val="28"/>
          <w:szCs w:val="28"/>
        </w:rPr>
        <w:t xml:space="preserve">по ряду параметров – ставка первого разряда, </w:t>
      </w:r>
      <w:proofErr w:type="spellStart"/>
      <w:r>
        <w:rPr>
          <w:rFonts w:ascii="Times New Roman" w:hAnsi="Times New Roman" w:cs="Times New Roman"/>
          <w:sz w:val="28"/>
          <w:szCs w:val="28"/>
        </w:rPr>
        <w:t>межразрядные</w:t>
      </w:r>
      <w:proofErr w:type="spellEnd"/>
      <w:r>
        <w:rPr>
          <w:rFonts w:ascii="Times New Roman" w:hAnsi="Times New Roman" w:cs="Times New Roman"/>
          <w:sz w:val="28"/>
          <w:szCs w:val="28"/>
        </w:rPr>
        <w:t xml:space="preserve"> коэффи</w:t>
      </w:r>
      <w:r w:rsidR="00262B94">
        <w:rPr>
          <w:rFonts w:ascii="Times New Roman" w:hAnsi="Times New Roman" w:cs="Times New Roman"/>
          <w:sz w:val="28"/>
          <w:szCs w:val="28"/>
        </w:rPr>
        <w:t>ц</w:t>
      </w:r>
      <w:r>
        <w:rPr>
          <w:rFonts w:ascii="Times New Roman" w:hAnsi="Times New Roman" w:cs="Times New Roman"/>
          <w:sz w:val="28"/>
          <w:szCs w:val="28"/>
        </w:rPr>
        <w:t>и</w:t>
      </w:r>
      <w:r w:rsidR="00262B94">
        <w:rPr>
          <w:rFonts w:ascii="Times New Roman" w:hAnsi="Times New Roman" w:cs="Times New Roman"/>
          <w:sz w:val="28"/>
          <w:szCs w:val="28"/>
        </w:rPr>
        <w:t>е</w:t>
      </w:r>
      <w:r>
        <w:rPr>
          <w:rFonts w:ascii="Times New Roman" w:hAnsi="Times New Roman" w:cs="Times New Roman"/>
          <w:sz w:val="28"/>
          <w:szCs w:val="28"/>
        </w:rPr>
        <w:t>нты, некоторые социальные выплаты и оплата сверхурочной работы.</w:t>
      </w:r>
    </w:p>
    <w:p w14:paraId="2C35DA94" w14:textId="174F2D78" w:rsidR="00C03168" w:rsidRPr="00154E93" w:rsidRDefault="00C03168" w:rsidP="00EA5033">
      <w:pPr>
        <w:spacing w:after="0"/>
        <w:ind w:firstLine="708"/>
        <w:jc w:val="both"/>
        <w:rPr>
          <w:rFonts w:ascii="Times New Roman" w:hAnsi="Times New Roman" w:cs="Times New Roman"/>
          <w:sz w:val="28"/>
          <w:szCs w:val="28"/>
        </w:rPr>
      </w:pPr>
      <w:r w:rsidRPr="00F1694F">
        <w:rPr>
          <w:rFonts w:ascii="Times New Roman" w:hAnsi="Times New Roman" w:cs="Times New Roman"/>
          <w:b/>
          <w:bCs/>
          <w:sz w:val="28"/>
          <w:szCs w:val="28"/>
        </w:rPr>
        <w:t>Мордовский</w:t>
      </w:r>
      <w:r>
        <w:rPr>
          <w:rFonts w:ascii="Times New Roman" w:hAnsi="Times New Roman" w:cs="Times New Roman"/>
          <w:sz w:val="28"/>
          <w:szCs w:val="28"/>
        </w:rPr>
        <w:t xml:space="preserve"> </w:t>
      </w:r>
      <w:proofErr w:type="spellStart"/>
      <w:r>
        <w:rPr>
          <w:rFonts w:ascii="Times New Roman" w:hAnsi="Times New Roman" w:cs="Times New Roman"/>
          <w:sz w:val="28"/>
          <w:szCs w:val="28"/>
        </w:rPr>
        <w:t>реском</w:t>
      </w:r>
      <w:proofErr w:type="spellEnd"/>
      <w:r>
        <w:rPr>
          <w:rFonts w:ascii="Times New Roman" w:hAnsi="Times New Roman" w:cs="Times New Roman"/>
          <w:sz w:val="28"/>
          <w:szCs w:val="28"/>
        </w:rPr>
        <w:t xml:space="preserve"> участвовал в разработке и правовой экспертизе 32 коллективных договоров, соглашений и локальных актов.</w:t>
      </w:r>
    </w:p>
    <w:p w14:paraId="0E55C7C2" w14:textId="76A66126" w:rsidR="00EA5033" w:rsidRDefault="00EA5033" w:rsidP="00EA5033">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2025 году </w:t>
      </w:r>
      <w:r w:rsidRPr="00F1694F">
        <w:rPr>
          <w:rFonts w:ascii="Times New Roman" w:hAnsi="Times New Roman" w:cs="Times New Roman"/>
          <w:b/>
          <w:bCs/>
          <w:sz w:val="28"/>
          <w:szCs w:val="28"/>
        </w:rPr>
        <w:t xml:space="preserve">Тюменский </w:t>
      </w:r>
      <w:r>
        <w:rPr>
          <w:rFonts w:ascii="Times New Roman" w:hAnsi="Times New Roman" w:cs="Times New Roman"/>
          <w:sz w:val="28"/>
          <w:szCs w:val="28"/>
        </w:rPr>
        <w:t>обком оказал помощь в разработке приложений к коллективным договорам (АО «</w:t>
      </w:r>
      <w:proofErr w:type="spellStart"/>
      <w:r>
        <w:rPr>
          <w:rFonts w:ascii="Times New Roman" w:hAnsi="Times New Roman" w:cs="Times New Roman"/>
          <w:sz w:val="28"/>
          <w:szCs w:val="28"/>
        </w:rPr>
        <w:t>Ямалкоммунэнерго</w:t>
      </w:r>
      <w:proofErr w:type="spellEnd"/>
      <w:r>
        <w:rPr>
          <w:rFonts w:ascii="Times New Roman" w:hAnsi="Times New Roman" w:cs="Times New Roman"/>
          <w:sz w:val="28"/>
          <w:szCs w:val="28"/>
        </w:rPr>
        <w:t>», ООО «Тюмень Водоканал»</w:t>
      </w:r>
      <w:r w:rsidR="003276AC">
        <w:rPr>
          <w:rFonts w:ascii="Times New Roman" w:hAnsi="Times New Roman" w:cs="Times New Roman"/>
          <w:sz w:val="28"/>
          <w:szCs w:val="28"/>
        </w:rPr>
        <w:t>)</w:t>
      </w:r>
      <w:r>
        <w:rPr>
          <w:rFonts w:ascii="Times New Roman" w:hAnsi="Times New Roman" w:cs="Times New Roman"/>
          <w:sz w:val="28"/>
          <w:szCs w:val="28"/>
        </w:rPr>
        <w:t>.</w:t>
      </w:r>
    </w:p>
    <w:p w14:paraId="67E9E6FD" w14:textId="2DC4B8B8" w:rsidR="00082836" w:rsidRDefault="00082836" w:rsidP="00EA5033">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Чувашкой организации оказана правовая </w:t>
      </w:r>
      <w:proofErr w:type="gramStart"/>
      <w:r>
        <w:rPr>
          <w:rFonts w:ascii="Times New Roman" w:hAnsi="Times New Roman" w:cs="Times New Roman"/>
          <w:sz w:val="28"/>
          <w:szCs w:val="28"/>
        </w:rPr>
        <w:t>помощь  ППО</w:t>
      </w:r>
      <w:proofErr w:type="gramEnd"/>
      <w:r>
        <w:rPr>
          <w:rFonts w:ascii="Times New Roman" w:hAnsi="Times New Roman" w:cs="Times New Roman"/>
          <w:sz w:val="28"/>
          <w:szCs w:val="28"/>
        </w:rPr>
        <w:t xml:space="preserve"> по разработке и экспертизе 5 коллективных договоров.</w:t>
      </w:r>
    </w:p>
    <w:p w14:paraId="151EE518" w14:textId="47D83FD7" w:rsidR="00F31A06" w:rsidRDefault="00F31A06" w:rsidP="00284725">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На предприятиях в коллективных </w:t>
      </w:r>
      <w:r w:rsidR="00314057">
        <w:rPr>
          <w:rFonts w:ascii="Times New Roman" w:hAnsi="Times New Roman" w:cs="Times New Roman"/>
          <w:sz w:val="28"/>
          <w:szCs w:val="28"/>
        </w:rPr>
        <w:t>д</w:t>
      </w:r>
      <w:r>
        <w:rPr>
          <w:rFonts w:ascii="Times New Roman" w:hAnsi="Times New Roman" w:cs="Times New Roman"/>
          <w:sz w:val="28"/>
          <w:szCs w:val="28"/>
        </w:rPr>
        <w:t>оговорах довольно широко определены системы и размер оплаты труда, рабочее время и время отдыха</w:t>
      </w:r>
      <w:r w:rsidR="00E418AD">
        <w:rPr>
          <w:rFonts w:ascii="Times New Roman" w:hAnsi="Times New Roman" w:cs="Times New Roman"/>
          <w:sz w:val="28"/>
          <w:szCs w:val="28"/>
        </w:rPr>
        <w:t>, обязательства по вопросам условий и охраны труда, социальные гарантии работникам. В кол</w:t>
      </w:r>
      <w:r w:rsidR="001F10C3">
        <w:rPr>
          <w:rFonts w:ascii="Times New Roman" w:hAnsi="Times New Roman" w:cs="Times New Roman"/>
          <w:sz w:val="28"/>
          <w:szCs w:val="28"/>
        </w:rPr>
        <w:t xml:space="preserve">лективных </w:t>
      </w:r>
      <w:r w:rsidR="00E418AD">
        <w:rPr>
          <w:rFonts w:ascii="Times New Roman" w:hAnsi="Times New Roman" w:cs="Times New Roman"/>
          <w:sz w:val="28"/>
          <w:szCs w:val="28"/>
        </w:rPr>
        <w:t>договорах появляется все больше конкретных обязательств. Так, например, появляется привязка к Федеральному отраслевому тарифному соглашению в сфере ЖКХ, введены обязательства по обязательной индексации заработной платы в связи с инфляцией и ростом потребительских цен на товары и услуги, выплаты сотрудникам, мобилизованным на СВО</w:t>
      </w:r>
      <w:r w:rsidR="00073919">
        <w:rPr>
          <w:rFonts w:ascii="Times New Roman" w:hAnsi="Times New Roman" w:cs="Times New Roman"/>
          <w:sz w:val="28"/>
          <w:szCs w:val="28"/>
        </w:rPr>
        <w:t xml:space="preserve"> </w:t>
      </w:r>
      <w:r w:rsidR="008971DB">
        <w:rPr>
          <w:rFonts w:ascii="Times New Roman" w:hAnsi="Times New Roman" w:cs="Times New Roman"/>
          <w:sz w:val="28"/>
          <w:szCs w:val="28"/>
        </w:rPr>
        <w:t>(Рязань).</w:t>
      </w:r>
    </w:p>
    <w:p w14:paraId="6BDB28F4" w14:textId="7F8E571B" w:rsidR="003D27E9" w:rsidRDefault="003D27E9"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Большинство проектов кол</w:t>
      </w:r>
      <w:r w:rsidR="00073919">
        <w:rPr>
          <w:rFonts w:ascii="Times New Roman" w:hAnsi="Times New Roman" w:cs="Times New Roman"/>
          <w:sz w:val="28"/>
          <w:szCs w:val="28"/>
        </w:rPr>
        <w:t xml:space="preserve">лективных </w:t>
      </w:r>
      <w:r>
        <w:rPr>
          <w:rFonts w:ascii="Times New Roman" w:hAnsi="Times New Roman" w:cs="Times New Roman"/>
          <w:sz w:val="28"/>
          <w:szCs w:val="28"/>
        </w:rPr>
        <w:t>договоров проходит правовую экспертизу в краевом комитете профсоюза, что позволяет более объективно оценить уровень защиты трудовых прав и профессиональных интересов работников в рамках коллективно-договорного регулирования (Хабаровск</w:t>
      </w:r>
      <w:r w:rsidR="00F1694F">
        <w:rPr>
          <w:rFonts w:ascii="Times New Roman" w:hAnsi="Times New Roman" w:cs="Times New Roman"/>
          <w:sz w:val="28"/>
          <w:szCs w:val="28"/>
        </w:rPr>
        <w:t xml:space="preserve">, </w:t>
      </w:r>
      <w:r w:rsidR="00082836">
        <w:rPr>
          <w:rFonts w:ascii="Times New Roman" w:hAnsi="Times New Roman" w:cs="Times New Roman"/>
          <w:sz w:val="28"/>
          <w:szCs w:val="28"/>
        </w:rPr>
        <w:t>Чувашия</w:t>
      </w:r>
      <w:r>
        <w:rPr>
          <w:rFonts w:ascii="Times New Roman" w:hAnsi="Times New Roman" w:cs="Times New Roman"/>
          <w:sz w:val="28"/>
          <w:szCs w:val="28"/>
        </w:rPr>
        <w:t>).</w:t>
      </w:r>
    </w:p>
    <w:p w14:paraId="25FA308C" w14:textId="5F7F2F2D" w:rsidR="00FF31C3" w:rsidRDefault="00FF31C3"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В отчете </w:t>
      </w:r>
      <w:r w:rsidRPr="00F1694F">
        <w:rPr>
          <w:rFonts w:ascii="Times New Roman" w:hAnsi="Times New Roman" w:cs="Times New Roman"/>
          <w:b/>
          <w:bCs/>
          <w:sz w:val="28"/>
          <w:szCs w:val="28"/>
        </w:rPr>
        <w:t xml:space="preserve">Ярославской </w:t>
      </w:r>
      <w:r>
        <w:rPr>
          <w:rFonts w:ascii="Times New Roman" w:hAnsi="Times New Roman" w:cs="Times New Roman"/>
          <w:sz w:val="28"/>
          <w:szCs w:val="28"/>
        </w:rPr>
        <w:t>организации отмечается, что правозащитная работа была направлена на анализ содержания коллективных</w:t>
      </w:r>
      <w:r w:rsidR="00073919">
        <w:rPr>
          <w:rFonts w:ascii="Times New Roman" w:hAnsi="Times New Roman" w:cs="Times New Roman"/>
          <w:sz w:val="28"/>
          <w:szCs w:val="28"/>
        </w:rPr>
        <w:t xml:space="preserve"> </w:t>
      </w:r>
      <w:r>
        <w:rPr>
          <w:rFonts w:ascii="Times New Roman" w:hAnsi="Times New Roman" w:cs="Times New Roman"/>
          <w:sz w:val="28"/>
          <w:szCs w:val="28"/>
        </w:rPr>
        <w:t>договоров и соглашений и их экспертизу, участие в подготовке проектов коллективных договоров и соглашений.</w:t>
      </w:r>
      <w:r w:rsidR="00052A32">
        <w:rPr>
          <w:rFonts w:ascii="Times New Roman" w:hAnsi="Times New Roman" w:cs="Times New Roman"/>
          <w:sz w:val="28"/>
          <w:szCs w:val="28"/>
        </w:rPr>
        <w:t xml:space="preserve"> На всех 10 предприятиях заключены коллективные договоры в соответствии с Т</w:t>
      </w:r>
      <w:r w:rsidR="000443A2">
        <w:rPr>
          <w:rFonts w:ascii="Times New Roman" w:hAnsi="Times New Roman" w:cs="Times New Roman"/>
          <w:sz w:val="28"/>
          <w:szCs w:val="28"/>
        </w:rPr>
        <w:t>рудовым кодексом</w:t>
      </w:r>
      <w:r w:rsidR="00052A32">
        <w:rPr>
          <w:rFonts w:ascii="Times New Roman" w:hAnsi="Times New Roman" w:cs="Times New Roman"/>
          <w:sz w:val="28"/>
          <w:szCs w:val="28"/>
        </w:rPr>
        <w:t xml:space="preserve"> Р</w:t>
      </w:r>
      <w:r w:rsidR="000443A2">
        <w:rPr>
          <w:rFonts w:ascii="Times New Roman" w:hAnsi="Times New Roman" w:cs="Times New Roman"/>
          <w:sz w:val="28"/>
          <w:szCs w:val="28"/>
        </w:rPr>
        <w:t xml:space="preserve">оссийской </w:t>
      </w:r>
      <w:r w:rsidR="00052A32">
        <w:rPr>
          <w:rFonts w:ascii="Times New Roman" w:hAnsi="Times New Roman" w:cs="Times New Roman"/>
          <w:sz w:val="28"/>
          <w:szCs w:val="28"/>
        </w:rPr>
        <w:t>Ф</w:t>
      </w:r>
      <w:r w:rsidR="000443A2">
        <w:rPr>
          <w:rFonts w:ascii="Times New Roman" w:hAnsi="Times New Roman" w:cs="Times New Roman"/>
          <w:sz w:val="28"/>
          <w:szCs w:val="28"/>
        </w:rPr>
        <w:t>едерации</w:t>
      </w:r>
      <w:r w:rsidR="00052A32">
        <w:rPr>
          <w:rFonts w:ascii="Times New Roman" w:hAnsi="Times New Roman" w:cs="Times New Roman"/>
          <w:sz w:val="28"/>
          <w:szCs w:val="28"/>
        </w:rPr>
        <w:t>, ФЗ «О профессиональных союзах, их правах и гарантиях деятельности», Отраслевыми тарифными соглашениями, иными нормативными актами РФ, содержащими нормы трудового права.</w:t>
      </w:r>
    </w:p>
    <w:p w14:paraId="729D600C" w14:textId="290D86CE" w:rsidR="00073919" w:rsidRDefault="00073919"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Коллективный договор АО «Ярославские Энергосистемы» значительно дополнил и конкретизировал нормативные документы. Тарифная ставка рабочего первого разряда по кол</w:t>
      </w:r>
      <w:r w:rsidR="000443A2">
        <w:rPr>
          <w:rFonts w:ascii="Times New Roman" w:hAnsi="Times New Roman" w:cs="Times New Roman"/>
          <w:sz w:val="28"/>
          <w:szCs w:val="28"/>
        </w:rPr>
        <w:t xml:space="preserve">лективному </w:t>
      </w:r>
      <w:r>
        <w:rPr>
          <w:rFonts w:ascii="Times New Roman" w:hAnsi="Times New Roman" w:cs="Times New Roman"/>
          <w:sz w:val="28"/>
          <w:szCs w:val="28"/>
        </w:rPr>
        <w:t>договору превышает заявленную в ОТС. Значительный пакет социальных льгот и гарантий установлен в коллективных договорах акционерных обществ «</w:t>
      </w:r>
      <w:proofErr w:type="spellStart"/>
      <w:r>
        <w:rPr>
          <w:rFonts w:ascii="Times New Roman" w:hAnsi="Times New Roman" w:cs="Times New Roman"/>
          <w:sz w:val="28"/>
          <w:szCs w:val="28"/>
        </w:rPr>
        <w:t>Ярославльводоканал</w:t>
      </w:r>
      <w:proofErr w:type="spellEnd"/>
      <w:r>
        <w:rPr>
          <w:rFonts w:ascii="Times New Roman" w:hAnsi="Times New Roman" w:cs="Times New Roman"/>
          <w:sz w:val="28"/>
          <w:szCs w:val="28"/>
        </w:rPr>
        <w:t>», «Ярославские энергетические системы», «</w:t>
      </w:r>
      <w:proofErr w:type="spellStart"/>
      <w:r>
        <w:rPr>
          <w:rFonts w:ascii="Times New Roman" w:hAnsi="Times New Roman" w:cs="Times New Roman"/>
          <w:sz w:val="28"/>
          <w:szCs w:val="28"/>
        </w:rPr>
        <w:t>Ярославльлифт</w:t>
      </w:r>
      <w:proofErr w:type="spellEnd"/>
      <w:r>
        <w:rPr>
          <w:rFonts w:ascii="Times New Roman" w:hAnsi="Times New Roman" w:cs="Times New Roman"/>
          <w:sz w:val="28"/>
          <w:szCs w:val="28"/>
        </w:rPr>
        <w:t>».</w:t>
      </w:r>
    </w:p>
    <w:p w14:paraId="2F5F0DFE" w14:textId="0939AA79" w:rsidR="00073919" w:rsidRDefault="00073919"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Коллективными договорами ОАО «</w:t>
      </w:r>
      <w:proofErr w:type="spellStart"/>
      <w:r>
        <w:rPr>
          <w:rFonts w:ascii="Times New Roman" w:hAnsi="Times New Roman" w:cs="Times New Roman"/>
          <w:sz w:val="28"/>
          <w:szCs w:val="28"/>
        </w:rPr>
        <w:t>Ярославльводоканал</w:t>
      </w:r>
      <w:proofErr w:type="spellEnd"/>
      <w:r>
        <w:rPr>
          <w:rFonts w:ascii="Times New Roman" w:hAnsi="Times New Roman" w:cs="Times New Roman"/>
          <w:sz w:val="28"/>
          <w:szCs w:val="28"/>
        </w:rPr>
        <w:t>», АО «Ярославские энергосистемы» предусмотрены дополнительные льготы и гарантии для членов профсоюза.</w:t>
      </w:r>
    </w:p>
    <w:p w14:paraId="044D9D6E" w14:textId="0A99B390" w:rsidR="0044297E" w:rsidRDefault="0044297E"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На предприятиях ООО «КВТ». АО «</w:t>
      </w:r>
      <w:proofErr w:type="spellStart"/>
      <w:r>
        <w:rPr>
          <w:rFonts w:ascii="Times New Roman" w:hAnsi="Times New Roman" w:cs="Times New Roman"/>
          <w:sz w:val="28"/>
          <w:szCs w:val="28"/>
        </w:rPr>
        <w:t>Спецтранс</w:t>
      </w:r>
      <w:proofErr w:type="spellEnd"/>
      <w:r>
        <w:rPr>
          <w:rFonts w:ascii="Times New Roman" w:hAnsi="Times New Roman" w:cs="Times New Roman"/>
          <w:sz w:val="28"/>
          <w:szCs w:val="28"/>
        </w:rPr>
        <w:t>», АО Оссора, АО «</w:t>
      </w:r>
      <w:proofErr w:type="spellStart"/>
      <w:r>
        <w:rPr>
          <w:rFonts w:ascii="Times New Roman" w:hAnsi="Times New Roman" w:cs="Times New Roman"/>
          <w:sz w:val="28"/>
          <w:szCs w:val="28"/>
        </w:rPr>
        <w:t>Камчатэнергосервис</w:t>
      </w:r>
      <w:proofErr w:type="spellEnd"/>
      <w:r>
        <w:rPr>
          <w:rFonts w:ascii="Times New Roman" w:hAnsi="Times New Roman" w:cs="Times New Roman"/>
          <w:sz w:val="28"/>
          <w:szCs w:val="28"/>
        </w:rPr>
        <w:t xml:space="preserve">», «Тепло Земли», КГУП «Камчатский водоканал» </w:t>
      </w:r>
      <w:r w:rsidR="00C704BD">
        <w:rPr>
          <w:rFonts w:ascii="Times New Roman" w:hAnsi="Times New Roman" w:cs="Times New Roman"/>
          <w:sz w:val="28"/>
          <w:szCs w:val="28"/>
        </w:rPr>
        <w:t xml:space="preserve">в </w:t>
      </w:r>
      <w:proofErr w:type="spellStart"/>
      <w:r w:rsidR="00C704BD">
        <w:rPr>
          <w:rFonts w:ascii="Times New Roman" w:hAnsi="Times New Roman" w:cs="Times New Roman"/>
          <w:sz w:val="28"/>
          <w:szCs w:val="28"/>
        </w:rPr>
        <w:t>колдоговоры</w:t>
      </w:r>
      <w:proofErr w:type="spellEnd"/>
      <w:r w:rsidR="00C704BD">
        <w:rPr>
          <w:rFonts w:ascii="Times New Roman" w:hAnsi="Times New Roman" w:cs="Times New Roman"/>
          <w:sz w:val="28"/>
          <w:szCs w:val="28"/>
        </w:rPr>
        <w:t xml:space="preserve"> включено много дополнительных гарантий и льгот, на культурно-массовые и спортивные мероприятия от фонда оплаты труда в размере 03% согласно ОТС РФ в ЖКХ, отмечается в Пояснительной записке </w:t>
      </w:r>
      <w:r w:rsidR="00C704BD" w:rsidRPr="00F1694F">
        <w:rPr>
          <w:rFonts w:ascii="Times New Roman" w:hAnsi="Times New Roman" w:cs="Times New Roman"/>
          <w:b/>
          <w:bCs/>
          <w:sz w:val="28"/>
          <w:szCs w:val="28"/>
        </w:rPr>
        <w:t xml:space="preserve">Камчатской </w:t>
      </w:r>
      <w:r w:rsidR="00C704BD">
        <w:rPr>
          <w:rFonts w:ascii="Times New Roman" w:hAnsi="Times New Roman" w:cs="Times New Roman"/>
          <w:sz w:val="28"/>
          <w:szCs w:val="28"/>
        </w:rPr>
        <w:t>краевой организации профсоюза.</w:t>
      </w:r>
    </w:p>
    <w:p w14:paraId="44DD2B09" w14:textId="77AC1A41" w:rsidR="00AB0997" w:rsidRDefault="00AB0997" w:rsidP="003D27E9">
      <w:pPr>
        <w:spacing w:after="0"/>
        <w:ind w:firstLine="708"/>
        <w:jc w:val="both"/>
        <w:rPr>
          <w:rFonts w:ascii="Times New Roman" w:hAnsi="Times New Roman" w:cs="Times New Roman"/>
          <w:sz w:val="28"/>
          <w:szCs w:val="28"/>
        </w:rPr>
      </w:pPr>
      <w:proofErr w:type="spellStart"/>
      <w:r w:rsidRPr="00F1694F">
        <w:rPr>
          <w:rFonts w:ascii="Times New Roman" w:hAnsi="Times New Roman" w:cs="Times New Roman"/>
          <w:b/>
          <w:bCs/>
          <w:sz w:val="28"/>
          <w:szCs w:val="28"/>
        </w:rPr>
        <w:t>Мособкомом</w:t>
      </w:r>
      <w:proofErr w:type="spellEnd"/>
      <w:r>
        <w:rPr>
          <w:rFonts w:ascii="Times New Roman" w:hAnsi="Times New Roman" w:cs="Times New Roman"/>
          <w:sz w:val="28"/>
          <w:szCs w:val="28"/>
        </w:rPr>
        <w:t xml:space="preserve"> оказывалась помощь в разработке коллективных договоров, их </w:t>
      </w:r>
      <w:r w:rsidR="001F10C3">
        <w:rPr>
          <w:rFonts w:ascii="Times New Roman" w:hAnsi="Times New Roman" w:cs="Times New Roman"/>
          <w:sz w:val="28"/>
          <w:szCs w:val="28"/>
        </w:rPr>
        <w:t>э</w:t>
      </w:r>
      <w:r>
        <w:rPr>
          <w:rFonts w:ascii="Times New Roman" w:hAnsi="Times New Roman" w:cs="Times New Roman"/>
          <w:sz w:val="28"/>
          <w:szCs w:val="28"/>
        </w:rPr>
        <w:t>кспертизе, в том числе при подаче документов на Московский областной смотр-конкурс Коллективных договоров.</w:t>
      </w:r>
    </w:p>
    <w:p w14:paraId="20781BF7" w14:textId="3390BDF0" w:rsidR="00100081" w:rsidRDefault="00100081"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Совместно с главным правовым инспектором труда Федерации профсоюзов </w:t>
      </w:r>
      <w:r w:rsidRPr="00F1694F">
        <w:rPr>
          <w:rFonts w:ascii="Times New Roman" w:hAnsi="Times New Roman" w:cs="Times New Roman"/>
          <w:b/>
          <w:bCs/>
          <w:sz w:val="28"/>
          <w:szCs w:val="28"/>
        </w:rPr>
        <w:t>Республики Хакасия</w:t>
      </w:r>
      <w:r>
        <w:rPr>
          <w:rFonts w:ascii="Times New Roman" w:hAnsi="Times New Roman" w:cs="Times New Roman"/>
          <w:sz w:val="28"/>
          <w:szCs w:val="28"/>
        </w:rPr>
        <w:t xml:space="preserve"> проведена экспертиза 2 коллективных договоров.</w:t>
      </w:r>
      <w:r w:rsidR="00F561D6">
        <w:rPr>
          <w:rFonts w:ascii="Times New Roman" w:hAnsi="Times New Roman" w:cs="Times New Roman"/>
          <w:sz w:val="28"/>
          <w:szCs w:val="28"/>
        </w:rPr>
        <w:t xml:space="preserve"> В </w:t>
      </w:r>
      <w:proofErr w:type="spellStart"/>
      <w:r w:rsidR="00F561D6">
        <w:rPr>
          <w:rFonts w:ascii="Times New Roman" w:hAnsi="Times New Roman" w:cs="Times New Roman"/>
          <w:sz w:val="28"/>
          <w:szCs w:val="28"/>
        </w:rPr>
        <w:t>колдоговоре</w:t>
      </w:r>
      <w:proofErr w:type="spellEnd"/>
      <w:r w:rsidR="00F561D6">
        <w:rPr>
          <w:rFonts w:ascii="Times New Roman" w:hAnsi="Times New Roman" w:cs="Times New Roman"/>
          <w:sz w:val="28"/>
          <w:szCs w:val="28"/>
        </w:rPr>
        <w:t xml:space="preserve"> АО «Абаканские электрические сети» и МУП «Абаканский Водоканал» работодатель представляет дополнительные льготы и гарантии и выделяют денежные средства в рамках </w:t>
      </w:r>
      <w:proofErr w:type="spellStart"/>
      <w:r w:rsidR="00F561D6">
        <w:rPr>
          <w:rFonts w:ascii="Times New Roman" w:hAnsi="Times New Roman" w:cs="Times New Roman"/>
          <w:sz w:val="28"/>
          <w:szCs w:val="28"/>
        </w:rPr>
        <w:t>колдоговора</w:t>
      </w:r>
      <w:proofErr w:type="spellEnd"/>
      <w:r w:rsidR="00F561D6">
        <w:rPr>
          <w:rFonts w:ascii="Times New Roman" w:hAnsi="Times New Roman" w:cs="Times New Roman"/>
          <w:sz w:val="28"/>
          <w:szCs w:val="28"/>
        </w:rPr>
        <w:t xml:space="preserve"> на культурно-массовую и спортивную работу.</w:t>
      </w:r>
    </w:p>
    <w:p w14:paraId="3C8DAC23" w14:textId="4C176215" w:rsidR="001F10C3" w:rsidRDefault="001F10C3"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Основная работа в вопросах соблюдения трудового законодательства, отмечает </w:t>
      </w:r>
      <w:r w:rsidRPr="00F1694F">
        <w:rPr>
          <w:rFonts w:ascii="Times New Roman" w:hAnsi="Times New Roman" w:cs="Times New Roman"/>
          <w:b/>
          <w:bCs/>
          <w:sz w:val="28"/>
          <w:szCs w:val="28"/>
        </w:rPr>
        <w:t>Ивановская</w:t>
      </w:r>
      <w:r>
        <w:rPr>
          <w:rFonts w:ascii="Times New Roman" w:hAnsi="Times New Roman" w:cs="Times New Roman"/>
          <w:sz w:val="28"/>
          <w:szCs w:val="28"/>
        </w:rPr>
        <w:t xml:space="preserve"> организация, </w:t>
      </w:r>
      <w:r>
        <w:rPr>
          <w:rFonts w:ascii="Times New Roman" w:hAnsi="Times New Roman" w:cs="Times New Roman"/>
          <w:b/>
          <w:bCs/>
          <w:sz w:val="28"/>
          <w:szCs w:val="28"/>
        </w:rPr>
        <w:t xml:space="preserve">своевременное </w:t>
      </w:r>
      <w:r w:rsidRPr="001F10C3">
        <w:rPr>
          <w:rFonts w:ascii="Times New Roman" w:hAnsi="Times New Roman" w:cs="Times New Roman"/>
          <w:b/>
          <w:bCs/>
          <w:sz w:val="28"/>
          <w:szCs w:val="28"/>
        </w:rPr>
        <w:t xml:space="preserve">заключение </w:t>
      </w:r>
      <w:r>
        <w:rPr>
          <w:rFonts w:ascii="Times New Roman" w:hAnsi="Times New Roman" w:cs="Times New Roman"/>
          <w:b/>
          <w:bCs/>
          <w:sz w:val="28"/>
          <w:szCs w:val="28"/>
        </w:rPr>
        <w:lastRenderedPageBreak/>
        <w:t xml:space="preserve">коллективных договоров </w:t>
      </w:r>
      <w:r>
        <w:rPr>
          <w:rFonts w:ascii="Times New Roman" w:hAnsi="Times New Roman" w:cs="Times New Roman"/>
          <w:sz w:val="28"/>
          <w:szCs w:val="28"/>
        </w:rPr>
        <w:t xml:space="preserve">и контроль за выполнением принятых обязательств, оказание </w:t>
      </w:r>
      <w:r>
        <w:rPr>
          <w:rFonts w:ascii="Times New Roman" w:hAnsi="Times New Roman" w:cs="Times New Roman"/>
          <w:b/>
          <w:bCs/>
          <w:sz w:val="28"/>
          <w:szCs w:val="28"/>
        </w:rPr>
        <w:t xml:space="preserve">правовой помощи </w:t>
      </w:r>
      <w:r>
        <w:rPr>
          <w:rFonts w:ascii="Times New Roman" w:hAnsi="Times New Roman" w:cs="Times New Roman"/>
          <w:sz w:val="28"/>
          <w:szCs w:val="28"/>
        </w:rPr>
        <w:t>членам профсоюза. Защита социально-экономических интересов членов профсоюза осуществляется через систему социально-партнерских отношений в сфере труда (Отраслевое тарифное соглашение и коллективные договоры).</w:t>
      </w:r>
    </w:p>
    <w:p w14:paraId="381A9BA4" w14:textId="680543B7" w:rsidR="001253CB" w:rsidRDefault="001253CB"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Профсоюз жизнеобеспечения </w:t>
      </w:r>
      <w:r w:rsidRPr="003671BE">
        <w:rPr>
          <w:rFonts w:ascii="Times New Roman" w:hAnsi="Times New Roman" w:cs="Times New Roman"/>
          <w:b/>
          <w:bCs/>
          <w:sz w:val="28"/>
          <w:szCs w:val="28"/>
        </w:rPr>
        <w:t xml:space="preserve">Луганской </w:t>
      </w:r>
      <w:r>
        <w:rPr>
          <w:rFonts w:ascii="Times New Roman" w:hAnsi="Times New Roman" w:cs="Times New Roman"/>
          <w:sz w:val="28"/>
          <w:szCs w:val="28"/>
        </w:rPr>
        <w:t>Народной Республики осуществляет регулярный контроль за формированием на предприятиях коллективных договоров, ходом их исполнения на местах.</w:t>
      </w:r>
      <w:r w:rsidR="00D15F19">
        <w:rPr>
          <w:rFonts w:ascii="Times New Roman" w:hAnsi="Times New Roman" w:cs="Times New Roman"/>
          <w:sz w:val="28"/>
          <w:szCs w:val="28"/>
        </w:rPr>
        <w:t xml:space="preserve"> Специалисты предприятий получают правовую помощь в проведении коллективных переговоров, разработке коллективных договоров, их заключении и уведомительной регистрации.</w:t>
      </w:r>
    </w:p>
    <w:p w14:paraId="2D03AEB4" w14:textId="2B94925F" w:rsidR="00E921E1" w:rsidRDefault="00E921E1" w:rsidP="003D27E9">
      <w:pPr>
        <w:spacing w:after="0"/>
        <w:ind w:firstLine="708"/>
        <w:jc w:val="both"/>
        <w:rPr>
          <w:rFonts w:ascii="Times New Roman" w:hAnsi="Times New Roman" w:cs="Times New Roman"/>
          <w:sz w:val="28"/>
          <w:szCs w:val="28"/>
        </w:rPr>
      </w:pPr>
      <w:r w:rsidRPr="00E921E1">
        <w:rPr>
          <w:rFonts w:ascii="Times New Roman" w:hAnsi="Times New Roman" w:cs="Times New Roman"/>
          <w:b/>
          <w:bCs/>
          <w:sz w:val="28"/>
          <w:szCs w:val="28"/>
        </w:rPr>
        <w:t xml:space="preserve">Ростовская </w:t>
      </w:r>
      <w:r>
        <w:rPr>
          <w:rFonts w:ascii="Times New Roman" w:hAnsi="Times New Roman" w:cs="Times New Roman"/>
          <w:sz w:val="28"/>
          <w:szCs w:val="28"/>
        </w:rPr>
        <w:t>организация осуществляет регулярный контроль за формированием на предприятиях коллективных договоров, ходом их исполнения на предприятиях отрасли.</w:t>
      </w:r>
    </w:p>
    <w:p w14:paraId="7DC01389" w14:textId="2D3849A3" w:rsidR="003C29D4" w:rsidRDefault="003C29D4"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Обкомом </w:t>
      </w:r>
      <w:r>
        <w:rPr>
          <w:rFonts w:ascii="Times New Roman" w:hAnsi="Times New Roman" w:cs="Times New Roman"/>
          <w:b/>
          <w:bCs/>
          <w:sz w:val="28"/>
          <w:szCs w:val="28"/>
        </w:rPr>
        <w:t xml:space="preserve">Мурманской </w:t>
      </w:r>
      <w:r>
        <w:rPr>
          <w:rFonts w:ascii="Times New Roman" w:hAnsi="Times New Roman" w:cs="Times New Roman"/>
          <w:sz w:val="28"/>
          <w:szCs w:val="28"/>
        </w:rPr>
        <w:t>организации оказывалась юридическая помощь во внесении дополнений в коллективные договоры, проводилась их юридическая экспертиза на соответствие требованиям трудового законодательства и иным актам, содержащим нормы трудового права.</w:t>
      </w:r>
    </w:p>
    <w:p w14:paraId="636DB1FA" w14:textId="5ABEF605" w:rsidR="003C29D4" w:rsidRPr="003C29D4" w:rsidRDefault="003C29D4"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Проведена 31 юридическая экспертиза, в частности: локальные нормативные акты, коллективные договоры и их приложения – документы направлены на доработку.</w:t>
      </w:r>
    </w:p>
    <w:p w14:paraId="30770AE0" w14:textId="1207D5CF" w:rsidR="005E47D7" w:rsidRDefault="005E47D7" w:rsidP="003D27E9">
      <w:pPr>
        <w:spacing w:after="0"/>
        <w:ind w:firstLine="708"/>
        <w:jc w:val="both"/>
        <w:rPr>
          <w:rFonts w:ascii="Times New Roman" w:hAnsi="Times New Roman" w:cs="Times New Roman"/>
          <w:sz w:val="28"/>
          <w:szCs w:val="28"/>
        </w:rPr>
      </w:pPr>
      <w:r>
        <w:rPr>
          <w:rFonts w:ascii="Times New Roman" w:hAnsi="Times New Roman" w:cs="Times New Roman"/>
          <w:b/>
          <w:bCs/>
          <w:sz w:val="28"/>
          <w:szCs w:val="28"/>
        </w:rPr>
        <w:t xml:space="preserve">Ряд территориальных организаций </w:t>
      </w:r>
      <w:r>
        <w:rPr>
          <w:rFonts w:ascii="Times New Roman" w:hAnsi="Times New Roman" w:cs="Times New Roman"/>
          <w:sz w:val="28"/>
          <w:szCs w:val="28"/>
        </w:rPr>
        <w:t>отмечают, что ориентируясь на законные интересы членов профсоюза, в первую очередь посредством социального партнёрства, принимают все необходимые и действенные меры по защите их трудовых и социальных прав, а также по разрешению их разногласий с работодателями путем переговорного процесса, с целью урегулировать те или иные конфликтные ситуации мирным путем, вырабатывая взаимоприемлемые решения (Новосибирск, Смоленск</w:t>
      </w:r>
      <w:r w:rsidR="005E10AB">
        <w:rPr>
          <w:rFonts w:ascii="Times New Roman" w:hAnsi="Times New Roman" w:cs="Times New Roman"/>
          <w:sz w:val="28"/>
          <w:szCs w:val="28"/>
        </w:rPr>
        <w:t>, Челябинск</w:t>
      </w:r>
      <w:r w:rsidR="00EA5033">
        <w:rPr>
          <w:rFonts w:ascii="Times New Roman" w:hAnsi="Times New Roman" w:cs="Times New Roman"/>
          <w:sz w:val="28"/>
          <w:szCs w:val="28"/>
        </w:rPr>
        <w:t>, Северо-Осетинская</w:t>
      </w:r>
      <w:r w:rsidR="00E51020">
        <w:rPr>
          <w:rFonts w:ascii="Times New Roman" w:hAnsi="Times New Roman" w:cs="Times New Roman"/>
          <w:sz w:val="28"/>
          <w:szCs w:val="28"/>
        </w:rPr>
        <w:t>, Пенза</w:t>
      </w:r>
      <w:r>
        <w:rPr>
          <w:rFonts w:ascii="Times New Roman" w:hAnsi="Times New Roman" w:cs="Times New Roman"/>
          <w:sz w:val="28"/>
          <w:szCs w:val="28"/>
        </w:rPr>
        <w:t>).</w:t>
      </w:r>
    </w:p>
    <w:p w14:paraId="18EBFAD0" w14:textId="3B711C81" w:rsidR="003E15E8" w:rsidRDefault="003E15E8"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Обком Челябинской организации в целях защиты трудовых прав работников принимает меры в форме досудебных переговоров и обсуждения проблемного вопроса.</w:t>
      </w:r>
    </w:p>
    <w:p w14:paraId="54523720" w14:textId="6F9A1791" w:rsidR="00CC4E48" w:rsidRDefault="00CC4E48"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Смоленская организация обращает внимание на общую проблему, что реорганизация, ликвидация, банкротство, передача в концессию предприятий </w:t>
      </w:r>
      <w:r>
        <w:rPr>
          <w:rFonts w:ascii="Times New Roman" w:hAnsi="Times New Roman" w:cs="Times New Roman"/>
          <w:sz w:val="28"/>
          <w:szCs w:val="28"/>
        </w:rPr>
        <w:lastRenderedPageBreak/>
        <w:t>проходит с нарушениями трудового законодательства. Работников вынуждают увольняться по собственному желанию, без процедуры сокращения, с потерей льгот и компенсаций</w:t>
      </w:r>
      <w:r w:rsidR="005E10AB">
        <w:rPr>
          <w:rFonts w:ascii="Times New Roman" w:hAnsi="Times New Roman" w:cs="Times New Roman"/>
          <w:sz w:val="28"/>
          <w:szCs w:val="28"/>
        </w:rPr>
        <w:t xml:space="preserve"> (Северо-Осетинская).</w:t>
      </w:r>
    </w:p>
    <w:p w14:paraId="0586F8A9" w14:textId="656C1500" w:rsidR="009C6E08" w:rsidRDefault="006C6625" w:rsidP="003D27E9">
      <w:pPr>
        <w:spacing w:after="0"/>
        <w:ind w:firstLine="708"/>
        <w:jc w:val="both"/>
        <w:rPr>
          <w:rFonts w:ascii="Times New Roman" w:hAnsi="Times New Roman" w:cs="Times New Roman"/>
          <w:sz w:val="28"/>
          <w:szCs w:val="28"/>
        </w:rPr>
      </w:pPr>
      <w:r>
        <w:rPr>
          <w:rFonts w:ascii="Times New Roman" w:hAnsi="Times New Roman" w:cs="Times New Roman"/>
          <w:b/>
          <w:bCs/>
          <w:sz w:val="28"/>
          <w:szCs w:val="28"/>
        </w:rPr>
        <w:t xml:space="preserve">Ряд </w:t>
      </w:r>
      <w:proofErr w:type="gramStart"/>
      <w:r>
        <w:rPr>
          <w:rFonts w:ascii="Times New Roman" w:hAnsi="Times New Roman" w:cs="Times New Roman"/>
          <w:b/>
          <w:bCs/>
          <w:sz w:val="28"/>
          <w:szCs w:val="28"/>
        </w:rPr>
        <w:t>организаций  (</w:t>
      </w:r>
      <w:proofErr w:type="gramEnd"/>
      <w:r>
        <w:rPr>
          <w:rFonts w:ascii="Times New Roman" w:hAnsi="Times New Roman" w:cs="Times New Roman"/>
          <w:b/>
          <w:bCs/>
          <w:sz w:val="28"/>
          <w:szCs w:val="28"/>
        </w:rPr>
        <w:t>Ивановская, Ярославская</w:t>
      </w:r>
      <w:r w:rsidR="00707BA6">
        <w:rPr>
          <w:rFonts w:ascii="Times New Roman" w:hAnsi="Times New Roman" w:cs="Times New Roman"/>
          <w:b/>
          <w:bCs/>
          <w:sz w:val="28"/>
          <w:szCs w:val="28"/>
        </w:rPr>
        <w:t>, Липецкая</w:t>
      </w:r>
      <w:r>
        <w:rPr>
          <w:rFonts w:ascii="Times New Roman" w:hAnsi="Times New Roman" w:cs="Times New Roman"/>
          <w:b/>
          <w:bCs/>
          <w:sz w:val="28"/>
          <w:szCs w:val="28"/>
        </w:rPr>
        <w:t xml:space="preserve">) отмечают, что на предприятиях отрасли в течение ряда лет </w:t>
      </w:r>
      <w:r w:rsidR="009C6E08">
        <w:rPr>
          <w:rFonts w:ascii="Times New Roman" w:hAnsi="Times New Roman" w:cs="Times New Roman"/>
          <w:b/>
          <w:bCs/>
          <w:sz w:val="28"/>
          <w:szCs w:val="28"/>
        </w:rPr>
        <w:t xml:space="preserve">происходит процесс сокращения общей численности работников, </w:t>
      </w:r>
      <w:r w:rsidR="009C6E08">
        <w:rPr>
          <w:rFonts w:ascii="Times New Roman" w:hAnsi="Times New Roman" w:cs="Times New Roman"/>
          <w:sz w:val="28"/>
          <w:szCs w:val="28"/>
        </w:rPr>
        <w:t>в основном за счет реорганизации, модернизации, автоматизации и оптимизации производства, что ведет к потере профсоюзной численности.</w:t>
      </w:r>
      <w:r w:rsidR="002E18AF">
        <w:rPr>
          <w:rFonts w:ascii="Times New Roman" w:hAnsi="Times New Roman" w:cs="Times New Roman"/>
          <w:sz w:val="28"/>
          <w:szCs w:val="28"/>
        </w:rPr>
        <w:t xml:space="preserve"> О тенденции снижения численности членов профсоюза сообщает </w:t>
      </w:r>
      <w:r w:rsidR="002E18AF" w:rsidRPr="00707BA6">
        <w:rPr>
          <w:rFonts w:ascii="Times New Roman" w:hAnsi="Times New Roman" w:cs="Times New Roman"/>
          <w:b/>
          <w:bCs/>
          <w:sz w:val="28"/>
          <w:szCs w:val="28"/>
        </w:rPr>
        <w:t xml:space="preserve">Липецкая </w:t>
      </w:r>
      <w:r w:rsidR="002E18AF">
        <w:rPr>
          <w:rFonts w:ascii="Times New Roman" w:hAnsi="Times New Roman" w:cs="Times New Roman"/>
          <w:sz w:val="28"/>
          <w:szCs w:val="28"/>
        </w:rPr>
        <w:t>областная организация профсоюза.</w:t>
      </w:r>
      <w:r w:rsidR="00A97C5F">
        <w:rPr>
          <w:rFonts w:ascii="Times New Roman" w:hAnsi="Times New Roman" w:cs="Times New Roman"/>
          <w:sz w:val="28"/>
          <w:szCs w:val="28"/>
        </w:rPr>
        <w:t xml:space="preserve">  </w:t>
      </w:r>
    </w:p>
    <w:p w14:paraId="23E2FDE1" w14:textId="62C17724" w:rsidR="00297583" w:rsidRDefault="00297583" w:rsidP="003D27E9">
      <w:pPr>
        <w:spacing w:after="0"/>
        <w:ind w:firstLine="708"/>
        <w:jc w:val="both"/>
        <w:rPr>
          <w:rFonts w:ascii="Times New Roman" w:hAnsi="Times New Roman" w:cs="Times New Roman"/>
          <w:sz w:val="28"/>
          <w:szCs w:val="28"/>
        </w:rPr>
      </w:pPr>
      <w:r w:rsidRPr="003671BE">
        <w:rPr>
          <w:rFonts w:ascii="Times New Roman" w:hAnsi="Times New Roman" w:cs="Times New Roman"/>
          <w:b/>
          <w:bCs/>
          <w:sz w:val="28"/>
          <w:szCs w:val="28"/>
        </w:rPr>
        <w:t>Томская</w:t>
      </w:r>
      <w:r>
        <w:rPr>
          <w:rFonts w:ascii="Times New Roman" w:hAnsi="Times New Roman" w:cs="Times New Roman"/>
          <w:sz w:val="28"/>
          <w:szCs w:val="28"/>
        </w:rPr>
        <w:t xml:space="preserve"> областная организация отметила, что в отчетный период были обращения председателей первичных профорганизаций, связанных </w:t>
      </w:r>
      <w:r w:rsidR="00DE5818">
        <w:rPr>
          <w:rFonts w:ascii="Times New Roman" w:hAnsi="Times New Roman" w:cs="Times New Roman"/>
          <w:sz w:val="28"/>
          <w:szCs w:val="28"/>
        </w:rPr>
        <w:t>с проведением реорганизации на предприятиях, правильное предоставление мотивированного мнения работодателю при сокращении работника, по переводу операторов очистных сооружений на круглосуточный график работы.</w:t>
      </w:r>
    </w:p>
    <w:p w14:paraId="3392493B" w14:textId="4E80D5A3" w:rsidR="006679A0" w:rsidRDefault="006679A0" w:rsidP="000443A2">
      <w:pPr>
        <w:spacing w:after="0"/>
        <w:ind w:firstLine="708"/>
        <w:jc w:val="both"/>
        <w:rPr>
          <w:rFonts w:ascii="Times New Roman" w:hAnsi="Times New Roman" w:cs="Times New Roman"/>
          <w:b/>
          <w:bCs/>
          <w:sz w:val="28"/>
          <w:szCs w:val="28"/>
        </w:rPr>
      </w:pPr>
      <w:r w:rsidRPr="006679A0">
        <w:rPr>
          <w:rFonts w:ascii="Times New Roman" w:hAnsi="Times New Roman" w:cs="Times New Roman"/>
          <w:b/>
          <w:bCs/>
          <w:sz w:val="28"/>
          <w:szCs w:val="28"/>
        </w:rPr>
        <w:t>Заработная плата.</w:t>
      </w:r>
    </w:p>
    <w:p w14:paraId="5F86FB9D" w14:textId="44CE8261" w:rsidR="006679A0" w:rsidRDefault="006679A0" w:rsidP="000443A2">
      <w:pPr>
        <w:spacing w:after="0"/>
        <w:ind w:firstLine="708"/>
        <w:jc w:val="both"/>
        <w:rPr>
          <w:rFonts w:ascii="Times New Roman" w:hAnsi="Times New Roman" w:cs="Times New Roman"/>
          <w:sz w:val="28"/>
          <w:szCs w:val="28"/>
        </w:rPr>
      </w:pPr>
      <w:r>
        <w:rPr>
          <w:rFonts w:ascii="Times New Roman" w:hAnsi="Times New Roman" w:cs="Times New Roman"/>
          <w:b/>
          <w:bCs/>
          <w:sz w:val="28"/>
          <w:szCs w:val="28"/>
        </w:rPr>
        <w:t xml:space="preserve">Самарская </w:t>
      </w:r>
      <w:r>
        <w:rPr>
          <w:rFonts w:ascii="Times New Roman" w:hAnsi="Times New Roman" w:cs="Times New Roman"/>
          <w:sz w:val="28"/>
          <w:szCs w:val="28"/>
        </w:rPr>
        <w:t xml:space="preserve">организация отмечает, что в отчётный период не допущено случаев задержки заработной платы. </w:t>
      </w:r>
      <w:r w:rsidRPr="00EF3184">
        <w:rPr>
          <w:rFonts w:ascii="Times New Roman" w:hAnsi="Times New Roman" w:cs="Times New Roman"/>
          <w:b/>
          <w:bCs/>
          <w:sz w:val="28"/>
          <w:szCs w:val="28"/>
        </w:rPr>
        <w:t xml:space="preserve">Луганская </w:t>
      </w:r>
      <w:r>
        <w:rPr>
          <w:rFonts w:ascii="Times New Roman" w:hAnsi="Times New Roman" w:cs="Times New Roman"/>
          <w:sz w:val="28"/>
          <w:szCs w:val="28"/>
        </w:rPr>
        <w:t>организация отмечает, что</w:t>
      </w:r>
      <w:r w:rsidR="00D07419">
        <w:rPr>
          <w:rFonts w:ascii="Times New Roman" w:hAnsi="Times New Roman" w:cs="Times New Roman"/>
          <w:sz w:val="28"/>
          <w:szCs w:val="28"/>
        </w:rPr>
        <w:t xml:space="preserve"> благодаря принятым мерам задолженность по заработной плате погашена в полном объеме на всех предприятиях, кроме МКП Кременского муниципального округа «Коммунальное хозяйство». </w:t>
      </w:r>
      <w:r w:rsidR="00D07419" w:rsidRPr="00EF3184">
        <w:rPr>
          <w:rFonts w:ascii="Times New Roman" w:hAnsi="Times New Roman" w:cs="Times New Roman"/>
          <w:b/>
          <w:bCs/>
          <w:sz w:val="28"/>
          <w:szCs w:val="28"/>
        </w:rPr>
        <w:t>Амурская</w:t>
      </w:r>
      <w:r w:rsidR="00D07419">
        <w:rPr>
          <w:rFonts w:ascii="Times New Roman" w:hAnsi="Times New Roman" w:cs="Times New Roman"/>
          <w:sz w:val="28"/>
          <w:szCs w:val="28"/>
        </w:rPr>
        <w:t xml:space="preserve"> организация отмечает факт нехватки специалистов, связанный с неудовлетворенностью заработной платой.</w:t>
      </w:r>
    </w:p>
    <w:p w14:paraId="416C8DF1" w14:textId="69DE3666" w:rsidR="004A3DE2" w:rsidRPr="004A3DE2" w:rsidRDefault="004A3DE2" w:rsidP="004A3DE2">
      <w:pPr>
        <w:spacing w:after="0"/>
        <w:jc w:val="both"/>
        <w:rPr>
          <w:rFonts w:ascii="Times New Roman" w:hAnsi="Times New Roman" w:cs="Times New Roman"/>
          <w:sz w:val="28"/>
          <w:szCs w:val="28"/>
        </w:rPr>
      </w:pPr>
      <w:r>
        <w:rPr>
          <w:rFonts w:ascii="Times New Roman" w:hAnsi="Times New Roman" w:cs="Times New Roman"/>
          <w:sz w:val="28"/>
          <w:szCs w:val="28"/>
        </w:rPr>
        <w:tab/>
        <w:t xml:space="preserve">Задолженность по заработной плате отсутствует на предприятиях, где созданы профсоюзные организации, объединяемые </w:t>
      </w:r>
      <w:r>
        <w:rPr>
          <w:rFonts w:ascii="Times New Roman" w:hAnsi="Times New Roman" w:cs="Times New Roman"/>
          <w:b/>
          <w:bCs/>
          <w:sz w:val="28"/>
          <w:szCs w:val="28"/>
        </w:rPr>
        <w:t xml:space="preserve">Ульяновской </w:t>
      </w:r>
      <w:r>
        <w:rPr>
          <w:rFonts w:ascii="Times New Roman" w:hAnsi="Times New Roman" w:cs="Times New Roman"/>
          <w:sz w:val="28"/>
          <w:szCs w:val="28"/>
        </w:rPr>
        <w:t>территориальной организацией Профсоюза жизнеобеспечения.</w:t>
      </w:r>
    </w:p>
    <w:p w14:paraId="124894BB" w14:textId="620038F9" w:rsidR="00E401B9" w:rsidRDefault="00E401B9"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На всех предприятиях </w:t>
      </w:r>
      <w:r w:rsidRPr="00EF3184">
        <w:rPr>
          <w:rFonts w:ascii="Times New Roman" w:hAnsi="Times New Roman" w:cs="Times New Roman"/>
          <w:b/>
          <w:bCs/>
          <w:sz w:val="28"/>
          <w:szCs w:val="28"/>
        </w:rPr>
        <w:t>Севастополя</w:t>
      </w:r>
      <w:r>
        <w:rPr>
          <w:rFonts w:ascii="Times New Roman" w:hAnsi="Times New Roman" w:cs="Times New Roman"/>
          <w:sz w:val="28"/>
          <w:szCs w:val="28"/>
        </w:rPr>
        <w:t xml:space="preserve"> проведена индексация заработной платы.</w:t>
      </w:r>
    </w:p>
    <w:p w14:paraId="3D96934E" w14:textId="2235F399" w:rsidR="006149F8" w:rsidRDefault="006149F8"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Несмотря на непростую ситуацию большинство предприятий </w:t>
      </w:r>
      <w:r w:rsidRPr="00EF3184">
        <w:rPr>
          <w:rFonts w:ascii="Times New Roman" w:hAnsi="Times New Roman" w:cs="Times New Roman"/>
          <w:b/>
          <w:bCs/>
          <w:sz w:val="28"/>
          <w:szCs w:val="28"/>
        </w:rPr>
        <w:t>Пензенской</w:t>
      </w:r>
      <w:r>
        <w:rPr>
          <w:rFonts w:ascii="Times New Roman" w:hAnsi="Times New Roman" w:cs="Times New Roman"/>
          <w:sz w:val="28"/>
          <w:szCs w:val="28"/>
        </w:rPr>
        <w:t xml:space="preserve"> области индексировали заработную плату своим работникам</w:t>
      </w:r>
      <w:r w:rsidR="00546978">
        <w:rPr>
          <w:rFonts w:ascii="Times New Roman" w:hAnsi="Times New Roman" w:cs="Times New Roman"/>
          <w:sz w:val="28"/>
          <w:szCs w:val="28"/>
        </w:rPr>
        <w:t xml:space="preserve">. </w:t>
      </w:r>
    </w:p>
    <w:p w14:paraId="3C88A7BB" w14:textId="77777777" w:rsidR="00C76849" w:rsidRDefault="00B0133C"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Однако, не все организации обеспечивают повышение реального содержания заработной платы. Так, в МУП «Каменская </w:t>
      </w:r>
      <w:proofErr w:type="spellStart"/>
      <w:r>
        <w:rPr>
          <w:rFonts w:ascii="Times New Roman" w:hAnsi="Times New Roman" w:cs="Times New Roman"/>
          <w:sz w:val="28"/>
          <w:szCs w:val="28"/>
        </w:rPr>
        <w:t>горэлектросеть</w:t>
      </w:r>
      <w:proofErr w:type="spellEnd"/>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зарплату проиндексировали только с сентября 2025 года. Перерасчет заработной платы произведен только после вмешательства прокуратуры. </w:t>
      </w:r>
    </w:p>
    <w:p w14:paraId="0ACEFDA4" w14:textId="204C1E1C" w:rsidR="00B0133C" w:rsidRDefault="00C76849"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Руководством предприятия минимальная тарифная ставка работникам установлена менее МРОТ на 2025 год. Это привело к неверному начислению заработной платы. Прокуратура внесла представление руководителю </w:t>
      </w:r>
      <w:proofErr w:type="spellStart"/>
      <w:r>
        <w:rPr>
          <w:rFonts w:ascii="Times New Roman" w:hAnsi="Times New Roman" w:cs="Times New Roman"/>
          <w:sz w:val="28"/>
          <w:szCs w:val="28"/>
        </w:rPr>
        <w:t>МУПа</w:t>
      </w:r>
      <w:proofErr w:type="spellEnd"/>
      <w:r>
        <w:rPr>
          <w:rFonts w:ascii="Times New Roman" w:hAnsi="Times New Roman" w:cs="Times New Roman"/>
          <w:sz w:val="28"/>
          <w:szCs w:val="28"/>
        </w:rPr>
        <w:t>. В рез</w:t>
      </w:r>
      <w:r w:rsidR="005A2259">
        <w:rPr>
          <w:rFonts w:ascii="Times New Roman" w:hAnsi="Times New Roman" w:cs="Times New Roman"/>
          <w:sz w:val="28"/>
          <w:szCs w:val="28"/>
        </w:rPr>
        <w:t>ультате в</w:t>
      </w:r>
      <w:r w:rsidR="00B0133C">
        <w:rPr>
          <w:rFonts w:ascii="Times New Roman" w:hAnsi="Times New Roman" w:cs="Times New Roman"/>
          <w:sz w:val="28"/>
          <w:szCs w:val="28"/>
        </w:rPr>
        <w:t xml:space="preserve">осстановлены права 123 человек. </w:t>
      </w:r>
      <w:r w:rsidR="005A2259">
        <w:rPr>
          <w:rFonts w:ascii="Times New Roman" w:hAnsi="Times New Roman" w:cs="Times New Roman"/>
          <w:sz w:val="28"/>
          <w:szCs w:val="28"/>
        </w:rPr>
        <w:t>Р</w:t>
      </w:r>
      <w:r w:rsidR="00B0133C">
        <w:rPr>
          <w:rFonts w:ascii="Times New Roman" w:hAnsi="Times New Roman" w:cs="Times New Roman"/>
          <w:sz w:val="28"/>
          <w:szCs w:val="28"/>
        </w:rPr>
        <w:t xml:space="preserve">аботникам </w:t>
      </w:r>
      <w:r w:rsidR="005A2259">
        <w:rPr>
          <w:rFonts w:ascii="Times New Roman" w:hAnsi="Times New Roman" w:cs="Times New Roman"/>
          <w:sz w:val="28"/>
          <w:szCs w:val="28"/>
        </w:rPr>
        <w:t>выплачено</w:t>
      </w:r>
      <w:r w:rsidR="00B0133C">
        <w:rPr>
          <w:rFonts w:ascii="Times New Roman" w:hAnsi="Times New Roman" w:cs="Times New Roman"/>
          <w:sz w:val="28"/>
          <w:szCs w:val="28"/>
        </w:rPr>
        <w:t xml:space="preserve"> более 9,4 млн руб.</w:t>
      </w:r>
    </w:p>
    <w:p w14:paraId="6824DA05" w14:textId="3F22F828" w:rsidR="00693BF4" w:rsidRDefault="00693BF4"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Основная задача областного комитета, отмечается в отчете </w:t>
      </w:r>
      <w:r w:rsidRPr="00EF3184">
        <w:rPr>
          <w:rFonts w:ascii="Times New Roman" w:hAnsi="Times New Roman" w:cs="Times New Roman"/>
          <w:b/>
          <w:bCs/>
          <w:sz w:val="28"/>
          <w:szCs w:val="28"/>
        </w:rPr>
        <w:t>И</w:t>
      </w:r>
      <w:r w:rsidR="00EF3184" w:rsidRPr="00EF3184">
        <w:rPr>
          <w:rFonts w:ascii="Times New Roman" w:hAnsi="Times New Roman" w:cs="Times New Roman"/>
          <w:b/>
          <w:bCs/>
          <w:sz w:val="28"/>
          <w:szCs w:val="28"/>
        </w:rPr>
        <w:t>ванов</w:t>
      </w:r>
      <w:r w:rsidRPr="00EF3184">
        <w:rPr>
          <w:rFonts w:ascii="Times New Roman" w:hAnsi="Times New Roman" w:cs="Times New Roman"/>
          <w:b/>
          <w:bCs/>
          <w:sz w:val="28"/>
          <w:szCs w:val="28"/>
        </w:rPr>
        <w:t xml:space="preserve">ской </w:t>
      </w:r>
      <w:r>
        <w:rPr>
          <w:rFonts w:ascii="Times New Roman" w:hAnsi="Times New Roman" w:cs="Times New Roman"/>
          <w:sz w:val="28"/>
          <w:szCs w:val="28"/>
        </w:rPr>
        <w:t>орг</w:t>
      </w:r>
      <w:r w:rsidR="00C03901">
        <w:rPr>
          <w:rFonts w:ascii="Times New Roman" w:hAnsi="Times New Roman" w:cs="Times New Roman"/>
          <w:sz w:val="28"/>
          <w:szCs w:val="28"/>
        </w:rPr>
        <w:t>анизация</w:t>
      </w:r>
      <w:r>
        <w:rPr>
          <w:rFonts w:ascii="Times New Roman" w:hAnsi="Times New Roman" w:cs="Times New Roman"/>
          <w:sz w:val="28"/>
          <w:szCs w:val="28"/>
        </w:rPr>
        <w:t xml:space="preserve"> -</w:t>
      </w:r>
      <w:r w:rsidR="00C03901">
        <w:rPr>
          <w:rFonts w:ascii="Times New Roman" w:hAnsi="Times New Roman" w:cs="Times New Roman"/>
          <w:sz w:val="28"/>
          <w:szCs w:val="28"/>
        </w:rPr>
        <w:t xml:space="preserve"> </w:t>
      </w:r>
      <w:r>
        <w:rPr>
          <w:rFonts w:ascii="Times New Roman" w:hAnsi="Times New Roman" w:cs="Times New Roman"/>
          <w:sz w:val="28"/>
          <w:szCs w:val="28"/>
        </w:rPr>
        <w:t>добиваться повышения размера оплаты труда в соответствии с Соглашением.</w:t>
      </w:r>
      <w:r w:rsidR="00C03901">
        <w:rPr>
          <w:rFonts w:ascii="Times New Roman" w:hAnsi="Times New Roman" w:cs="Times New Roman"/>
          <w:sz w:val="28"/>
          <w:szCs w:val="28"/>
        </w:rPr>
        <w:t xml:space="preserve"> </w:t>
      </w:r>
      <w:r w:rsidR="00C03901" w:rsidRPr="00EF3184">
        <w:rPr>
          <w:rFonts w:ascii="Times New Roman" w:hAnsi="Times New Roman" w:cs="Times New Roman"/>
          <w:b/>
          <w:bCs/>
          <w:sz w:val="28"/>
          <w:szCs w:val="28"/>
        </w:rPr>
        <w:t xml:space="preserve">Волгоградская </w:t>
      </w:r>
      <w:r w:rsidR="00C03901">
        <w:rPr>
          <w:rFonts w:ascii="Times New Roman" w:hAnsi="Times New Roman" w:cs="Times New Roman"/>
          <w:sz w:val="28"/>
          <w:szCs w:val="28"/>
        </w:rPr>
        <w:t>– основным направлением взаимодействия профсоюза с органами власти и с работодателями являлась работа по решению проблем повышения уровня оплаты труда, режима рабочего времени, своевременной выплаты заработной платы.</w:t>
      </w:r>
    </w:p>
    <w:p w14:paraId="46A32A4C" w14:textId="698BA67E" w:rsidR="00124C44" w:rsidRDefault="00124C44"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Отказ Комитета по тарифному регулированию </w:t>
      </w:r>
      <w:r w:rsidRPr="00796519">
        <w:rPr>
          <w:rFonts w:ascii="Times New Roman" w:hAnsi="Times New Roman" w:cs="Times New Roman"/>
          <w:b/>
          <w:bCs/>
          <w:sz w:val="28"/>
          <w:szCs w:val="28"/>
        </w:rPr>
        <w:t>Республики Хакасия</w:t>
      </w:r>
      <w:r>
        <w:rPr>
          <w:rFonts w:ascii="Times New Roman" w:hAnsi="Times New Roman" w:cs="Times New Roman"/>
          <w:sz w:val="28"/>
          <w:szCs w:val="28"/>
        </w:rPr>
        <w:t xml:space="preserve"> при формировании и утверждении тарифов, и не соответствие размеров минимальной тарифной ставки рабочего первого разряда установленных ОТС и вопросы низкого уровня оплаты труда работников отрасли ЖКХ стало поводом рассмотрения этих вопросов в органах социального партнерства.</w:t>
      </w:r>
    </w:p>
    <w:p w14:paraId="2AEEA832" w14:textId="77777777" w:rsidR="00B4586D" w:rsidRDefault="00DD0477"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Pr="00796519">
        <w:rPr>
          <w:rFonts w:ascii="Times New Roman" w:hAnsi="Times New Roman" w:cs="Times New Roman"/>
          <w:b/>
          <w:bCs/>
          <w:sz w:val="28"/>
          <w:szCs w:val="28"/>
        </w:rPr>
        <w:t>Красноярское</w:t>
      </w:r>
      <w:r>
        <w:rPr>
          <w:rFonts w:ascii="Times New Roman" w:hAnsi="Times New Roman" w:cs="Times New Roman"/>
          <w:sz w:val="28"/>
          <w:szCs w:val="28"/>
        </w:rPr>
        <w:t xml:space="preserve"> городское трехстороннее соглашение на 2025-2027 годы вошли пункты об оплате труда работников ЖКХ и </w:t>
      </w:r>
      <w:proofErr w:type="spellStart"/>
      <w:r>
        <w:rPr>
          <w:rFonts w:ascii="Times New Roman" w:hAnsi="Times New Roman" w:cs="Times New Roman"/>
          <w:sz w:val="28"/>
          <w:szCs w:val="28"/>
        </w:rPr>
        <w:t>горэлектротранспорта</w:t>
      </w:r>
      <w:proofErr w:type="spellEnd"/>
      <w:r>
        <w:rPr>
          <w:rFonts w:ascii="Times New Roman" w:hAnsi="Times New Roman" w:cs="Times New Roman"/>
          <w:sz w:val="28"/>
          <w:szCs w:val="28"/>
        </w:rPr>
        <w:t xml:space="preserve"> в соответствии с ОТС в ЖКХ РФ, в том числе в расчётах субсидии из краевого бюджета на оплату труда с учетом ОТС по городскому наземному электротранспорту.</w:t>
      </w:r>
    </w:p>
    <w:p w14:paraId="2D7F1321" w14:textId="66158F43" w:rsidR="00DD0477" w:rsidRDefault="00B4586D"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Основные вопросы в обращениях в адрес </w:t>
      </w:r>
      <w:r w:rsidRPr="00B4586D">
        <w:rPr>
          <w:rFonts w:ascii="Times New Roman" w:hAnsi="Times New Roman" w:cs="Times New Roman"/>
          <w:b/>
          <w:bCs/>
          <w:sz w:val="28"/>
          <w:szCs w:val="28"/>
        </w:rPr>
        <w:t>Донецкой республиканской организации профсоюза</w:t>
      </w:r>
      <w:r>
        <w:rPr>
          <w:rFonts w:ascii="Times New Roman" w:hAnsi="Times New Roman" w:cs="Times New Roman"/>
          <w:b/>
          <w:bCs/>
          <w:sz w:val="28"/>
          <w:szCs w:val="28"/>
        </w:rPr>
        <w:t xml:space="preserve"> </w:t>
      </w:r>
      <w:r>
        <w:rPr>
          <w:rFonts w:ascii="Times New Roman" w:hAnsi="Times New Roman" w:cs="Times New Roman"/>
          <w:sz w:val="28"/>
          <w:szCs w:val="28"/>
        </w:rPr>
        <w:t>касались возможностей увеличения размера заработной платы работников, вопросов рабочего времени и времени отдыха, отпусков</w:t>
      </w:r>
      <w:r w:rsidR="0000139F">
        <w:rPr>
          <w:rFonts w:ascii="Times New Roman" w:hAnsi="Times New Roman" w:cs="Times New Roman"/>
          <w:sz w:val="28"/>
          <w:szCs w:val="28"/>
        </w:rPr>
        <w:t>, изменения существенных условий труда, порядка увольнения работников-членов профсоюза, применения норм Соглашений, содержанию и действию коллективных договоров в условиях переходного периода на законодательство Российской Федерации.</w:t>
      </w:r>
    </w:p>
    <w:p w14:paraId="6425F141" w14:textId="3DE7A79A" w:rsidR="004A11BE" w:rsidRDefault="004A11BE"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Особая значимость обкомом </w:t>
      </w:r>
      <w:r w:rsidRPr="00E921E1">
        <w:rPr>
          <w:rFonts w:ascii="Times New Roman" w:hAnsi="Times New Roman" w:cs="Times New Roman"/>
          <w:b/>
          <w:bCs/>
          <w:sz w:val="28"/>
          <w:szCs w:val="28"/>
        </w:rPr>
        <w:t>Ростовской</w:t>
      </w:r>
      <w:r>
        <w:rPr>
          <w:rFonts w:ascii="Times New Roman" w:hAnsi="Times New Roman" w:cs="Times New Roman"/>
          <w:sz w:val="28"/>
          <w:szCs w:val="28"/>
        </w:rPr>
        <w:t xml:space="preserve"> организации придается работе по предотвращению конфликтных ситуаций на местах. В 2025 году с участием активистов обкома профсоюза ликвидирована угроза задержки зарплаты в </w:t>
      </w:r>
      <w:proofErr w:type="gramStart"/>
      <w:r>
        <w:rPr>
          <w:rFonts w:ascii="Times New Roman" w:hAnsi="Times New Roman" w:cs="Times New Roman"/>
          <w:sz w:val="28"/>
          <w:szCs w:val="28"/>
        </w:rPr>
        <w:t>ОАО  Зерноградского</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г.п</w:t>
      </w:r>
      <w:proofErr w:type="spellEnd"/>
      <w:r>
        <w:rPr>
          <w:rFonts w:ascii="Times New Roman" w:hAnsi="Times New Roman" w:cs="Times New Roman"/>
          <w:sz w:val="28"/>
          <w:szCs w:val="28"/>
        </w:rPr>
        <w:t>. «Чистый город», МУП БУ ЖКХ Багаевского района.</w:t>
      </w:r>
    </w:p>
    <w:p w14:paraId="7B158C7E" w14:textId="04BBBDE8" w:rsidR="00477C13" w:rsidRDefault="00477C13" w:rsidP="003D27E9">
      <w:pPr>
        <w:spacing w:after="0"/>
        <w:ind w:firstLine="708"/>
        <w:jc w:val="both"/>
        <w:rPr>
          <w:rFonts w:ascii="Times New Roman" w:hAnsi="Times New Roman" w:cs="Times New Roman"/>
          <w:sz w:val="28"/>
          <w:szCs w:val="28"/>
        </w:rPr>
      </w:pPr>
    </w:p>
    <w:p w14:paraId="317111C6" w14:textId="7704338F" w:rsidR="00477C13" w:rsidRDefault="00477C13"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Правовой инспекцией Межрегионального профсоюза работников жизнеобеспечения </w:t>
      </w:r>
      <w:r w:rsidRPr="00477C13">
        <w:rPr>
          <w:rFonts w:ascii="Times New Roman" w:hAnsi="Times New Roman" w:cs="Times New Roman"/>
          <w:b/>
          <w:bCs/>
          <w:sz w:val="28"/>
          <w:szCs w:val="28"/>
        </w:rPr>
        <w:t>Санкт-Петербурга и Ленинградской</w:t>
      </w:r>
      <w:r>
        <w:rPr>
          <w:rFonts w:ascii="Times New Roman" w:hAnsi="Times New Roman" w:cs="Times New Roman"/>
          <w:sz w:val="28"/>
          <w:szCs w:val="28"/>
        </w:rPr>
        <w:t xml:space="preserve"> области по обращению работника Жилищного агентства Красногвардейского района, члена профсоюза составлена досудебная претензия к туристической компании ООО «</w:t>
      </w:r>
      <w:proofErr w:type="spellStart"/>
      <w:r>
        <w:rPr>
          <w:rFonts w:ascii="Times New Roman" w:hAnsi="Times New Roman" w:cs="Times New Roman"/>
          <w:sz w:val="28"/>
          <w:szCs w:val="28"/>
        </w:rPr>
        <w:t>Анекс</w:t>
      </w:r>
      <w:proofErr w:type="spellEnd"/>
      <w:r>
        <w:rPr>
          <w:rFonts w:ascii="Times New Roman" w:hAnsi="Times New Roman" w:cs="Times New Roman"/>
          <w:sz w:val="28"/>
          <w:szCs w:val="28"/>
        </w:rPr>
        <w:t xml:space="preserve"> Туризм» о возмещении ущерба, полученного в результате </w:t>
      </w:r>
      <w:proofErr w:type="gramStart"/>
      <w:r>
        <w:rPr>
          <w:rFonts w:ascii="Times New Roman" w:hAnsi="Times New Roman" w:cs="Times New Roman"/>
          <w:sz w:val="28"/>
          <w:szCs w:val="28"/>
        </w:rPr>
        <w:t>ДТП  при</w:t>
      </w:r>
      <w:proofErr w:type="gramEnd"/>
      <w:r>
        <w:rPr>
          <w:rFonts w:ascii="Times New Roman" w:hAnsi="Times New Roman" w:cs="Times New Roman"/>
          <w:sz w:val="28"/>
          <w:szCs w:val="28"/>
        </w:rPr>
        <w:t xml:space="preserve"> трансфере из аэропорта в отель. Общая сумма ущерба 234 979 рублей была возмещена туристической компанией.</w:t>
      </w:r>
    </w:p>
    <w:p w14:paraId="773AEDA8" w14:textId="48821995" w:rsidR="00731F3F" w:rsidRDefault="00731F3F"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ППО МКП «Жилищно-коммунальное хозяйство» Охинского муниципального округа Сахалинской области исчерпав все меры по решению вопроса по задержке выплаты заработной платы работникам 01.10.2025 года обратилась в адрес </w:t>
      </w:r>
      <w:r>
        <w:rPr>
          <w:rFonts w:ascii="Times New Roman" w:hAnsi="Times New Roman" w:cs="Times New Roman"/>
          <w:b/>
          <w:bCs/>
          <w:sz w:val="28"/>
          <w:szCs w:val="28"/>
        </w:rPr>
        <w:t xml:space="preserve">Сахалинской </w:t>
      </w:r>
      <w:r>
        <w:rPr>
          <w:rFonts w:ascii="Times New Roman" w:hAnsi="Times New Roman" w:cs="Times New Roman"/>
          <w:sz w:val="28"/>
          <w:szCs w:val="28"/>
        </w:rPr>
        <w:t>областной организации профсоюза о бездействии органов местного самоуправления в части финансовой ответственности за предприятие в соответствии с законодательно закрепленными нормами и оказании содействия в решении данного вопроса.</w:t>
      </w:r>
    </w:p>
    <w:p w14:paraId="490E1904" w14:textId="421C5015" w:rsidR="00731F3F" w:rsidRDefault="00731F3F"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Обращение областной организации профсоюза в адрес министерства жилищно-коммунального хозяйства в Сахалинской области о принимаемых в рамках полномочий мерах разрешения данной ситуации результата не принесли. Было указано о планировании проведения очередной сессии Собрания Охинского муниципального округа по вопросу рассмотрения выделения бюджетных ассигнований для предоставления субсидии предприятию. На момент задолженность по выплате заработной платы составляла 3 669,2 тыс</w:t>
      </w:r>
      <w:r w:rsidR="00F13650">
        <w:rPr>
          <w:rFonts w:ascii="Times New Roman" w:hAnsi="Times New Roman" w:cs="Times New Roman"/>
          <w:sz w:val="28"/>
          <w:szCs w:val="28"/>
        </w:rPr>
        <w:t>.</w:t>
      </w:r>
      <w:r>
        <w:rPr>
          <w:rFonts w:ascii="Times New Roman" w:hAnsi="Times New Roman" w:cs="Times New Roman"/>
          <w:sz w:val="28"/>
          <w:szCs w:val="28"/>
        </w:rPr>
        <w:t xml:space="preserve"> </w:t>
      </w:r>
      <w:r w:rsidR="00F13650">
        <w:rPr>
          <w:rFonts w:ascii="Times New Roman" w:hAnsi="Times New Roman" w:cs="Times New Roman"/>
          <w:sz w:val="28"/>
          <w:szCs w:val="28"/>
        </w:rPr>
        <w:t>руб. перед 101 работником, в том числе: заработная плата за первую половину сентября 2 748,5 тыс. руб., отпускные выплаты – 784,1 тыс. руб., компенсация за задержку заработной платы – 136,6 тыс. руб.</w:t>
      </w:r>
    </w:p>
    <w:p w14:paraId="5338FF22" w14:textId="338CD79A" w:rsidR="0066678A" w:rsidRPr="00731F3F" w:rsidRDefault="0066678A" w:rsidP="003D27E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Оперативное решение проблемы с выплатой заработной платы работникам предприятия последовало только </w:t>
      </w:r>
      <w:r w:rsidRPr="00D140AE">
        <w:rPr>
          <w:rFonts w:ascii="Times New Roman" w:hAnsi="Times New Roman" w:cs="Times New Roman"/>
          <w:b/>
          <w:bCs/>
          <w:sz w:val="28"/>
          <w:szCs w:val="28"/>
        </w:rPr>
        <w:t>после обращения председателя областной организации профсоюза к Губернатору Сахалинской области</w:t>
      </w:r>
      <w:r>
        <w:rPr>
          <w:rFonts w:ascii="Times New Roman" w:hAnsi="Times New Roman" w:cs="Times New Roman"/>
          <w:sz w:val="28"/>
          <w:szCs w:val="28"/>
        </w:rPr>
        <w:t xml:space="preserve"> в рамках рабочей встречи органов власти с профсоюзным активом, прошедшей 14.10.2025 года. Трудовые права работников незамедлительно были восстановлены.</w:t>
      </w:r>
    </w:p>
    <w:p w14:paraId="562D001A" w14:textId="77777777" w:rsidR="00F31A06" w:rsidRDefault="00F31A06" w:rsidP="001665DC">
      <w:pPr>
        <w:spacing w:after="0"/>
        <w:jc w:val="both"/>
        <w:rPr>
          <w:rFonts w:ascii="Times New Roman" w:hAnsi="Times New Roman" w:cs="Times New Roman"/>
          <w:sz w:val="28"/>
          <w:szCs w:val="28"/>
        </w:rPr>
      </w:pPr>
    </w:p>
    <w:p w14:paraId="77B801BD" w14:textId="77777777" w:rsidR="002C4F97" w:rsidRPr="0013298C" w:rsidRDefault="002C4F97" w:rsidP="001665DC">
      <w:pPr>
        <w:spacing w:after="0"/>
        <w:jc w:val="both"/>
        <w:rPr>
          <w:rFonts w:ascii="Times New Roman" w:hAnsi="Times New Roman" w:cs="Times New Roman"/>
          <w:sz w:val="28"/>
          <w:szCs w:val="28"/>
        </w:rPr>
      </w:pPr>
    </w:p>
    <w:sectPr w:rsidR="002C4F97" w:rsidRPr="0013298C" w:rsidSect="00256287">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43317" w14:textId="77777777" w:rsidR="00334D14" w:rsidRDefault="00334D14" w:rsidP="00256287">
      <w:pPr>
        <w:spacing w:after="0" w:line="240" w:lineRule="auto"/>
      </w:pPr>
      <w:r>
        <w:separator/>
      </w:r>
    </w:p>
  </w:endnote>
  <w:endnote w:type="continuationSeparator" w:id="0">
    <w:p w14:paraId="534FDAAD" w14:textId="77777777" w:rsidR="00334D14" w:rsidRDefault="00334D14" w:rsidP="00256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00A3D" w14:textId="77777777" w:rsidR="00334D14" w:rsidRDefault="00334D14" w:rsidP="00256287">
      <w:pPr>
        <w:spacing w:after="0" w:line="240" w:lineRule="auto"/>
      </w:pPr>
      <w:r>
        <w:separator/>
      </w:r>
    </w:p>
  </w:footnote>
  <w:footnote w:type="continuationSeparator" w:id="0">
    <w:p w14:paraId="625F371A" w14:textId="77777777" w:rsidR="00334D14" w:rsidRDefault="00334D14" w:rsidP="00256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4462762"/>
      <w:docPartObj>
        <w:docPartGallery w:val="Page Numbers (Top of Page)"/>
        <w:docPartUnique/>
      </w:docPartObj>
    </w:sdtPr>
    <w:sdtEndPr/>
    <w:sdtContent>
      <w:p w14:paraId="170F9AA8" w14:textId="1C905CDA" w:rsidR="00256287" w:rsidRDefault="00256287">
        <w:pPr>
          <w:pStyle w:val="af3"/>
          <w:jc w:val="center"/>
        </w:pPr>
        <w:r>
          <w:fldChar w:fldCharType="begin"/>
        </w:r>
        <w:r>
          <w:instrText>PAGE   \* MERGEFORMAT</w:instrText>
        </w:r>
        <w:r>
          <w:fldChar w:fldCharType="separate"/>
        </w:r>
        <w:r>
          <w:t>2</w:t>
        </w:r>
        <w:r>
          <w:fldChar w:fldCharType="end"/>
        </w:r>
      </w:p>
    </w:sdtContent>
  </w:sdt>
  <w:p w14:paraId="1DC08E20" w14:textId="77777777" w:rsidR="00256287" w:rsidRDefault="00256287">
    <w:pPr>
      <w:pStyle w:val="af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00A"/>
    <w:rsid w:val="0000139F"/>
    <w:rsid w:val="00027EC8"/>
    <w:rsid w:val="000443A2"/>
    <w:rsid w:val="00052A32"/>
    <w:rsid w:val="00073919"/>
    <w:rsid w:val="00082836"/>
    <w:rsid w:val="00094C6A"/>
    <w:rsid w:val="000D700A"/>
    <w:rsid w:val="000E0ED9"/>
    <w:rsid w:val="000F5AC8"/>
    <w:rsid w:val="00100081"/>
    <w:rsid w:val="00124C44"/>
    <w:rsid w:val="001253CB"/>
    <w:rsid w:val="0013298C"/>
    <w:rsid w:val="00141775"/>
    <w:rsid w:val="00154E93"/>
    <w:rsid w:val="001665DC"/>
    <w:rsid w:val="001964D9"/>
    <w:rsid w:val="001A170A"/>
    <w:rsid w:val="001B206A"/>
    <w:rsid w:val="001C0FB4"/>
    <w:rsid w:val="001D4A01"/>
    <w:rsid w:val="001F10C3"/>
    <w:rsid w:val="00256287"/>
    <w:rsid w:val="0026290F"/>
    <w:rsid w:val="00262B94"/>
    <w:rsid w:val="00284725"/>
    <w:rsid w:val="00297583"/>
    <w:rsid w:val="002A7293"/>
    <w:rsid w:val="002C4F97"/>
    <w:rsid w:val="002E18AF"/>
    <w:rsid w:val="00314057"/>
    <w:rsid w:val="0031421F"/>
    <w:rsid w:val="003276AC"/>
    <w:rsid w:val="00334D14"/>
    <w:rsid w:val="00351E34"/>
    <w:rsid w:val="003671BE"/>
    <w:rsid w:val="003B6825"/>
    <w:rsid w:val="003C29D4"/>
    <w:rsid w:val="003D27E9"/>
    <w:rsid w:val="003E15E8"/>
    <w:rsid w:val="00407F35"/>
    <w:rsid w:val="00413248"/>
    <w:rsid w:val="0044297E"/>
    <w:rsid w:val="0046343F"/>
    <w:rsid w:val="004662FF"/>
    <w:rsid w:val="00477C13"/>
    <w:rsid w:val="00493458"/>
    <w:rsid w:val="004A11BE"/>
    <w:rsid w:val="004A3DE2"/>
    <w:rsid w:val="004A48CB"/>
    <w:rsid w:val="004B7C61"/>
    <w:rsid w:val="004F0A3B"/>
    <w:rsid w:val="005074E4"/>
    <w:rsid w:val="00542A92"/>
    <w:rsid w:val="00546978"/>
    <w:rsid w:val="005A2259"/>
    <w:rsid w:val="005E10AB"/>
    <w:rsid w:val="005E47D7"/>
    <w:rsid w:val="006111F7"/>
    <w:rsid w:val="006149F8"/>
    <w:rsid w:val="006170FD"/>
    <w:rsid w:val="00651106"/>
    <w:rsid w:val="0066678A"/>
    <w:rsid w:val="006679A0"/>
    <w:rsid w:val="00693BF4"/>
    <w:rsid w:val="006C6088"/>
    <w:rsid w:val="006C6625"/>
    <w:rsid w:val="006D1240"/>
    <w:rsid w:val="006E5893"/>
    <w:rsid w:val="00707BA6"/>
    <w:rsid w:val="00731F3F"/>
    <w:rsid w:val="00736697"/>
    <w:rsid w:val="00743D95"/>
    <w:rsid w:val="00747B52"/>
    <w:rsid w:val="00787AFE"/>
    <w:rsid w:val="00796519"/>
    <w:rsid w:val="007A6141"/>
    <w:rsid w:val="007A6333"/>
    <w:rsid w:val="007D18CE"/>
    <w:rsid w:val="007F67D9"/>
    <w:rsid w:val="008251AC"/>
    <w:rsid w:val="008558AA"/>
    <w:rsid w:val="008971DB"/>
    <w:rsid w:val="008D2273"/>
    <w:rsid w:val="0090286B"/>
    <w:rsid w:val="009604A6"/>
    <w:rsid w:val="00963F38"/>
    <w:rsid w:val="00980791"/>
    <w:rsid w:val="009C6E08"/>
    <w:rsid w:val="00A76AF1"/>
    <w:rsid w:val="00A92188"/>
    <w:rsid w:val="00A97C5F"/>
    <w:rsid w:val="00AA0380"/>
    <w:rsid w:val="00AB0997"/>
    <w:rsid w:val="00AC3AB3"/>
    <w:rsid w:val="00B0133C"/>
    <w:rsid w:val="00B028F8"/>
    <w:rsid w:val="00B24FBD"/>
    <w:rsid w:val="00B43989"/>
    <w:rsid w:val="00B4586D"/>
    <w:rsid w:val="00B60153"/>
    <w:rsid w:val="00B77830"/>
    <w:rsid w:val="00B93111"/>
    <w:rsid w:val="00C03168"/>
    <w:rsid w:val="00C03901"/>
    <w:rsid w:val="00C56045"/>
    <w:rsid w:val="00C629DD"/>
    <w:rsid w:val="00C704BD"/>
    <w:rsid w:val="00C76849"/>
    <w:rsid w:val="00C9316D"/>
    <w:rsid w:val="00CA4AD8"/>
    <w:rsid w:val="00CC4E48"/>
    <w:rsid w:val="00CD66FA"/>
    <w:rsid w:val="00D07419"/>
    <w:rsid w:val="00D140AE"/>
    <w:rsid w:val="00D15F19"/>
    <w:rsid w:val="00D2624D"/>
    <w:rsid w:val="00D55749"/>
    <w:rsid w:val="00D77CF0"/>
    <w:rsid w:val="00DD0477"/>
    <w:rsid w:val="00DE5818"/>
    <w:rsid w:val="00DF63FC"/>
    <w:rsid w:val="00E04DB7"/>
    <w:rsid w:val="00E401B9"/>
    <w:rsid w:val="00E418AD"/>
    <w:rsid w:val="00E51020"/>
    <w:rsid w:val="00E61D8D"/>
    <w:rsid w:val="00E64F05"/>
    <w:rsid w:val="00E82254"/>
    <w:rsid w:val="00E921E1"/>
    <w:rsid w:val="00EA1882"/>
    <w:rsid w:val="00EA5033"/>
    <w:rsid w:val="00EF3184"/>
    <w:rsid w:val="00EF6FB0"/>
    <w:rsid w:val="00F1340B"/>
    <w:rsid w:val="00F13650"/>
    <w:rsid w:val="00F13BE5"/>
    <w:rsid w:val="00F1694F"/>
    <w:rsid w:val="00F26405"/>
    <w:rsid w:val="00F31A06"/>
    <w:rsid w:val="00F561D6"/>
    <w:rsid w:val="00F71014"/>
    <w:rsid w:val="00F755CA"/>
    <w:rsid w:val="00FF3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9EB7E"/>
  <w15:chartTrackingRefBased/>
  <w15:docId w15:val="{0E792D9D-AEF3-4752-B105-274492586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18CE"/>
  </w:style>
  <w:style w:type="paragraph" w:styleId="1">
    <w:name w:val="heading 1"/>
    <w:basedOn w:val="a"/>
    <w:next w:val="a"/>
    <w:link w:val="10"/>
    <w:uiPriority w:val="9"/>
    <w:qFormat/>
    <w:rsid w:val="007D18CE"/>
    <w:pPr>
      <w:keepNext/>
      <w:keepLines/>
      <w:pBdr>
        <w:left w:val="single" w:sz="12" w:space="12" w:color="ED7D31"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2">
    <w:name w:val="heading 2"/>
    <w:basedOn w:val="a"/>
    <w:next w:val="a"/>
    <w:link w:val="20"/>
    <w:uiPriority w:val="9"/>
    <w:semiHidden/>
    <w:unhideWhenUsed/>
    <w:qFormat/>
    <w:rsid w:val="007D18CE"/>
    <w:pPr>
      <w:keepNext/>
      <w:keepLines/>
      <w:spacing w:before="120" w:after="0" w:line="240" w:lineRule="auto"/>
      <w:outlineLvl w:val="1"/>
    </w:pPr>
    <w:rPr>
      <w:rFonts w:asciiTheme="majorHAnsi" w:eastAsiaTheme="majorEastAsia" w:hAnsiTheme="majorHAnsi" w:cstheme="majorBidi"/>
      <w:sz w:val="36"/>
      <w:szCs w:val="36"/>
    </w:rPr>
  </w:style>
  <w:style w:type="paragraph" w:styleId="3">
    <w:name w:val="heading 3"/>
    <w:basedOn w:val="a"/>
    <w:next w:val="a"/>
    <w:link w:val="30"/>
    <w:uiPriority w:val="9"/>
    <w:semiHidden/>
    <w:unhideWhenUsed/>
    <w:qFormat/>
    <w:rsid w:val="007D18CE"/>
    <w:pPr>
      <w:keepNext/>
      <w:keepLines/>
      <w:spacing w:before="80" w:after="0" w:line="240" w:lineRule="auto"/>
      <w:outlineLvl w:val="2"/>
    </w:pPr>
    <w:rPr>
      <w:rFonts w:asciiTheme="majorHAnsi" w:eastAsiaTheme="majorEastAsia" w:hAnsiTheme="majorHAnsi" w:cstheme="majorBidi"/>
      <w:caps/>
      <w:sz w:val="28"/>
      <w:szCs w:val="28"/>
    </w:rPr>
  </w:style>
  <w:style w:type="paragraph" w:styleId="4">
    <w:name w:val="heading 4"/>
    <w:basedOn w:val="a"/>
    <w:next w:val="a"/>
    <w:link w:val="40"/>
    <w:uiPriority w:val="9"/>
    <w:semiHidden/>
    <w:unhideWhenUsed/>
    <w:qFormat/>
    <w:rsid w:val="007D18CE"/>
    <w:pPr>
      <w:keepNext/>
      <w:keepLines/>
      <w:spacing w:before="80" w:after="0" w:line="240" w:lineRule="auto"/>
      <w:outlineLvl w:val="3"/>
    </w:pPr>
    <w:rPr>
      <w:rFonts w:asciiTheme="majorHAnsi" w:eastAsiaTheme="majorEastAsia" w:hAnsiTheme="majorHAnsi" w:cstheme="majorBidi"/>
      <w:i/>
      <w:iCs/>
      <w:sz w:val="28"/>
      <w:szCs w:val="28"/>
    </w:rPr>
  </w:style>
  <w:style w:type="paragraph" w:styleId="5">
    <w:name w:val="heading 5"/>
    <w:basedOn w:val="a"/>
    <w:next w:val="a"/>
    <w:link w:val="50"/>
    <w:uiPriority w:val="9"/>
    <w:semiHidden/>
    <w:unhideWhenUsed/>
    <w:qFormat/>
    <w:rsid w:val="007D18CE"/>
    <w:pPr>
      <w:keepNext/>
      <w:keepLines/>
      <w:spacing w:before="80" w:after="0" w:line="240" w:lineRule="auto"/>
      <w:outlineLvl w:val="4"/>
    </w:pPr>
    <w:rPr>
      <w:rFonts w:asciiTheme="majorHAnsi" w:eastAsiaTheme="majorEastAsia" w:hAnsiTheme="majorHAnsi" w:cstheme="majorBidi"/>
      <w:sz w:val="24"/>
      <w:szCs w:val="24"/>
    </w:rPr>
  </w:style>
  <w:style w:type="paragraph" w:styleId="6">
    <w:name w:val="heading 6"/>
    <w:basedOn w:val="a"/>
    <w:next w:val="a"/>
    <w:link w:val="60"/>
    <w:uiPriority w:val="9"/>
    <w:semiHidden/>
    <w:unhideWhenUsed/>
    <w:qFormat/>
    <w:rsid w:val="007D18CE"/>
    <w:pPr>
      <w:keepNext/>
      <w:keepLines/>
      <w:spacing w:before="80" w:after="0" w:line="240" w:lineRule="auto"/>
      <w:outlineLvl w:val="5"/>
    </w:pPr>
    <w:rPr>
      <w:rFonts w:asciiTheme="majorHAnsi" w:eastAsiaTheme="majorEastAsia" w:hAnsiTheme="majorHAnsi" w:cstheme="majorBidi"/>
      <w:i/>
      <w:iCs/>
      <w:sz w:val="24"/>
      <w:szCs w:val="24"/>
    </w:rPr>
  </w:style>
  <w:style w:type="paragraph" w:styleId="7">
    <w:name w:val="heading 7"/>
    <w:basedOn w:val="a"/>
    <w:next w:val="a"/>
    <w:link w:val="70"/>
    <w:uiPriority w:val="9"/>
    <w:semiHidden/>
    <w:unhideWhenUsed/>
    <w:qFormat/>
    <w:rsid w:val="007D18CE"/>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8">
    <w:name w:val="heading 8"/>
    <w:basedOn w:val="a"/>
    <w:next w:val="a"/>
    <w:link w:val="80"/>
    <w:uiPriority w:val="9"/>
    <w:semiHidden/>
    <w:unhideWhenUsed/>
    <w:qFormat/>
    <w:rsid w:val="007D18CE"/>
    <w:pPr>
      <w:keepNext/>
      <w:keepLines/>
      <w:spacing w:before="80" w:after="0" w:line="240" w:lineRule="auto"/>
      <w:outlineLvl w:val="7"/>
    </w:pPr>
    <w:rPr>
      <w:rFonts w:asciiTheme="majorHAnsi" w:eastAsiaTheme="majorEastAsia" w:hAnsiTheme="majorHAnsi" w:cstheme="majorBidi"/>
      <w:caps/>
    </w:rPr>
  </w:style>
  <w:style w:type="paragraph" w:styleId="9">
    <w:name w:val="heading 9"/>
    <w:basedOn w:val="a"/>
    <w:next w:val="a"/>
    <w:link w:val="90"/>
    <w:uiPriority w:val="9"/>
    <w:semiHidden/>
    <w:unhideWhenUsed/>
    <w:qFormat/>
    <w:rsid w:val="007D18CE"/>
    <w:pPr>
      <w:keepNext/>
      <w:keepLines/>
      <w:spacing w:before="80" w:after="0" w:line="240" w:lineRule="auto"/>
      <w:outlineLvl w:val="8"/>
    </w:pPr>
    <w:rPr>
      <w:rFonts w:asciiTheme="majorHAnsi" w:eastAsiaTheme="majorEastAsia" w:hAnsiTheme="majorHAnsi" w:cstheme="majorBidi"/>
      <w:i/>
      <w:iCs/>
      <w:ca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18CE"/>
    <w:rPr>
      <w:rFonts w:asciiTheme="majorHAnsi" w:eastAsiaTheme="majorEastAsia" w:hAnsiTheme="majorHAnsi" w:cstheme="majorBidi"/>
      <w:caps/>
      <w:spacing w:val="10"/>
      <w:sz w:val="36"/>
      <w:szCs w:val="36"/>
    </w:rPr>
  </w:style>
  <w:style w:type="character" w:customStyle="1" w:styleId="20">
    <w:name w:val="Заголовок 2 Знак"/>
    <w:basedOn w:val="a0"/>
    <w:link w:val="2"/>
    <w:uiPriority w:val="9"/>
    <w:semiHidden/>
    <w:rsid w:val="007D18CE"/>
    <w:rPr>
      <w:rFonts w:asciiTheme="majorHAnsi" w:eastAsiaTheme="majorEastAsia" w:hAnsiTheme="majorHAnsi" w:cstheme="majorBidi"/>
      <w:sz w:val="36"/>
      <w:szCs w:val="36"/>
    </w:rPr>
  </w:style>
  <w:style w:type="character" w:customStyle="1" w:styleId="30">
    <w:name w:val="Заголовок 3 Знак"/>
    <w:basedOn w:val="a0"/>
    <w:link w:val="3"/>
    <w:uiPriority w:val="9"/>
    <w:semiHidden/>
    <w:rsid w:val="007D18CE"/>
    <w:rPr>
      <w:rFonts w:asciiTheme="majorHAnsi" w:eastAsiaTheme="majorEastAsia" w:hAnsiTheme="majorHAnsi" w:cstheme="majorBidi"/>
      <w:caps/>
      <w:sz w:val="28"/>
      <w:szCs w:val="28"/>
    </w:rPr>
  </w:style>
  <w:style w:type="character" w:customStyle="1" w:styleId="40">
    <w:name w:val="Заголовок 4 Знак"/>
    <w:basedOn w:val="a0"/>
    <w:link w:val="4"/>
    <w:uiPriority w:val="9"/>
    <w:semiHidden/>
    <w:rsid w:val="007D18CE"/>
    <w:rPr>
      <w:rFonts w:asciiTheme="majorHAnsi" w:eastAsiaTheme="majorEastAsia" w:hAnsiTheme="majorHAnsi" w:cstheme="majorBidi"/>
      <w:i/>
      <w:iCs/>
      <w:sz w:val="28"/>
      <w:szCs w:val="28"/>
    </w:rPr>
  </w:style>
  <w:style w:type="character" w:customStyle="1" w:styleId="50">
    <w:name w:val="Заголовок 5 Знак"/>
    <w:basedOn w:val="a0"/>
    <w:link w:val="5"/>
    <w:uiPriority w:val="9"/>
    <w:semiHidden/>
    <w:rsid w:val="007D18CE"/>
    <w:rPr>
      <w:rFonts w:asciiTheme="majorHAnsi" w:eastAsiaTheme="majorEastAsia" w:hAnsiTheme="majorHAnsi" w:cstheme="majorBidi"/>
      <w:sz w:val="24"/>
      <w:szCs w:val="24"/>
    </w:rPr>
  </w:style>
  <w:style w:type="character" w:customStyle="1" w:styleId="60">
    <w:name w:val="Заголовок 6 Знак"/>
    <w:basedOn w:val="a0"/>
    <w:link w:val="6"/>
    <w:uiPriority w:val="9"/>
    <w:semiHidden/>
    <w:rsid w:val="007D18CE"/>
    <w:rPr>
      <w:rFonts w:asciiTheme="majorHAnsi" w:eastAsiaTheme="majorEastAsia" w:hAnsiTheme="majorHAnsi" w:cstheme="majorBidi"/>
      <w:i/>
      <w:iCs/>
      <w:sz w:val="24"/>
      <w:szCs w:val="24"/>
    </w:rPr>
  </w:style>
  <w:style w:type="character" w:customStyle="1" w:styleId="70">
    <w:name w:val="Заголовок 7 Знак"/>
    <w:basedOn w:val="a0"/>
    <w:link w:val="7"/>
    <w:uiPriority w:val="9"/>
    <w:semiHidden/>
    <w:rsid w:val="007D18CE"/>
    <w:rPr>
      <w:rFonts w:asciiTheme="majorHAnsi" w:eastAsiaTheme="majorEastAsia" w:hAnsiTheme="majorHAnsi" w:cstheme="majorBidi"/>
      <w:color w:val="595959" w:themeColor="text1" w:themeTint="A6"/>
      <w:sz w:val="24"/>
      <w:szCs w:val="24"/>
    </w:rPr>
  </w:style>
  <w:style w:type="character" w:customStyle="1" w:styleId="80">
    <w:name w:val="Заголовок 8 Знак"/>
    <w:basedOn w:val="a0"/>
    <w:link w:val="8"/>
    <w:uiPriority w:val="9"/>
    <w:semiHidden/>
    <w:rsid w:val="007D18CE"/>
    <w:rPr>
      <w:rFonts w:asciiTheme="majorHAnsi" w:eastAsiaTheme="majorEastAsia" w:hAnsiTheme="majorHAnsi" w:cstheme="majorBidi"/>
      <w:caps/>
    </w:rPr>
  </w:style>
  <w:style w:type="character" w:customStyle="1" w:styleId="90">
    <w:name w:val="Заголовок 9 Знак"/>
    <w:basedOn w:val="a0"/>
    <w:link w:val="9"/>
    <w:uiPriority w:val="9"/>
    <w:semiHidden/>
    <w:rsid w:val="007D18CE"/>
    <w:rPr>
      <w:rFonts w:asciiTheme="majorHAnsi" w:eastAsiaTheme="majorEastAsia" w:hAnsiTheme="majorHAnsi" w:cstheme="majorBidi"/>
      <w:i/>
      <w:iCs/>
      <w:caps/>
    </w:rPr>
  </w:style>
  <w:style w:type="paragraph" w:styleId="a3">
    <w:name w:val="caption"/>
    <w:basedOn w:val="a"/>
    <w:next w:val="a"/>
    <w:uiPriority w:val="35"/>
    <w:semiHidden/>
    <w:unhideWhenUsed/>
    <w:qFormat/>
    <w:rsid w:val="007D18CE"/>
    <w:pPr>
      <w:spacing w:line="240" w:lineRule="auto"/>
    </w:pPr>
    <w:rPr>
      <w:b/>
      <w:bCs/>
      <w:color w:val="ED7D31" w:themeColor="accent2"/>
      <w:spacing w:val="10"/>
      <w:sz w:val="16"/>
      <w:szCs w:val="16"/>
    </w:rPr>
  </w:style>
  <w:style w:type="paragraph" w:styleId="a4">
    <w:name w:val="Title"/>
    <w:basedOn w:val="a"/>
    <w:next w:val="a"/>
    <w:link w:val="a5"/>
    <w:uiPriority w:val="10"/>
    <w:qFormat/>
    <w:rsid w:val="007D18CE"/>
    <w:pPr>
      <w:spacing w:after="0" w:line="240" w:lineRule="auto"/>
      <w:contextualSpacing/>
    </w:pPr>
    <w:rPr>
      <w:rFonts w:asciiTheme="majorHAnsi" w:eastAsiaTheme="majorEastAsia" w:hAnsiTheme="majorHAnsi" w:cstheme="majorBidi"/>
      <w:caps/>
      <w:spacing w:val="40"/>
      <w:sz w:val="76"/>
      <w:szCs w:val="76"/>
    </w:rPr>
  </w:style>
  <w:style w:type="character" w:customStyle="1" w:styleId="a5">
    <w:name w:val="Заголовок Знак"/>
    <w:basedOn w:val="a0"/>
    <w:link w:val="a4"/>
    <w:uiPriority w:val="10"/>
    <w:rsid w:val="007D18CE"/>
    <w:rPr>
      <w:rFonts w:asciiTheme="majorHAnsi" w:eastAsiaTheme="majorEastAsia" w:hAnsiTheme="majorHAnsi" w:cstheme="majorBidi"/>
      <w:caps/>
      <w:spacing w:val="40"/>
      <w:sz w:val="76"/>
      <w:szCs w:val="76"/>
    </w:rPr>
  </w:style>
  <w:style w:type="paragraph" w:styleId="a6">
    <w:name w:val="Subtitle"/>
    <w:basedOn w:val="a"/>
    <w:next w:val="a"/>
    <w:link w:val="a7"/>
    <w:uiPriority w:val="11"/>
    <w:qFormat/>
    <w:rsid w:val="007D18CE"/>
    <w:pPr>
      <w:numPr>
        <w:ilvl w:val="1"/>
      </w:numPr>
      <w:spacing w:after="240"/>
    </w:pPr>
    <w:rPr>
      <w:color w:val="000000" w:themeColor="text1"/>
      <w:sz w:val="24"/>
      <w:szCs w:val="24"/>
    </w:rPr>
  </w:style>
  <w:style w:type="character" w:customStyle="1" w:styleId="a7">
    <w:name w:val="Подзаголовок Знак"/>
    <w:basedOn w:val="a0"/>
    <w:link w:val="a6"/>
    <w:uiPriority w:val="11"/>
    <w:rsid w:val="007D18CE"/>
    <w:rPr>
      <w:color w:val="000000" w:themeColor="text1"/>
      <w:sz w:val="24"/>
      <w:szCs w:val="24"/>
    </w:rPr>
  </w:style>
  <w:style w:type="character" w:styleId="a8">
    <w:name w:val="Strong"/>
    <w:basedOn w:val="a0"/>
    <w:uiPriority w:val="22"/>
    <w:qFormat/>
    <w:rsid w:val="007D18CE"/>
    <w:rPr>
      <w:rFonts w:asciiTheme="minorHAnsi" w:eastAsiaTheme="minorEastAsia" w:hAnsiTheme="minorHAnsi" w:cstheme="minorBidi"/>
      <w:b/>
      <w:bCs/>
      <w:spacing w:val="0"/>
      <w:w w:val="100"/>
      <w:position w:val="0"/>
      <w:sz w:val="20"/>
      <w:szCs w:val="20"/>
    </w:rPr>
  </w:style>
  <w:style w:type="character" w:styleId="a9">
    <w:name w:val="Emphasis"/>
    <w:basedOn w:val="a0"/>
    <w:uiPriority w:val="20"/>
    <w:qFormat/>
    <w:rsid w:val="007D18CE"/>
    <w:rPr>
      <w:rFonts w:asciiTheme="minorHAnsi" w:eastAsiaTheme="minorEastAsia" w:hAnsiTheme="minorHAnsi" w:cstheme="minorBidi"/>
      <w:i/>
      <w:iCs/>
      <w:color w:val="C45911" w:themeColor="accent2" w:themeShade="BF"/>
      <w:sz w:val="20"/>
      <w:szCs w:val="20"/>
    </w:rPr>
  </w:style>
  <w:style w:type="paragraph" w:styleId="aa">
    <w:name w:val="No Spacing"/>
    <w:uiPriority w:val="1"/>
    <w:qFormat/>
    <w:rsid w:val="007D18CE"/>
    <w:pPr>
      <w:spacing w:after="0" w:line="240" w:lineRule="auto"/>
    </w:pPr>
  </w:style>
  <w:style w:type="paragraph" w:styleId="21">
    <w:name w:val="Quote"/>
    <w:basedOn w:val="a"/>
    <w:next w:val="a"/>
    <w:link w:val="22"/>
    <w:uiPriority w:val="29"/>
    <w:qFormat/>
    <w:rsid w:val="007D18CE"/>
    <w:pPr>
      <w:spacing w:before="160"/>
      <w:ind w:left="720"/>
    </w:pPr>
    <w:rPr>
      <w:rFonts w:asciiTheme="majorHAnsi" w:eastAsiaTheme="majorEastAsia" w:hAnsiTheme="majorHAnsi" w:cstheme="majorBidi"/>
      <w:sz w:val="24"/>
      <w:szCs w:val="24"/>
    </w:rPr>
  </w:style>
  <w:style w:type="character" w:customStyle="1" w:styleId="22">
    <w:name w:val="Цитата 2 Знак"/>
    <w:basedOn w:val="a0"/>
    <w:link w:val="21"/>
    <w:uiPriority w:val="29"/>
    <w:rsid w:val="007D18CE"/>
    <w:rPr>
      <w:rFonts w:asciiTheme="majorHAnsi" w:eastAsiaTheme="majorEastAsia" w:hAnsiTheme="majorHAnsi" w:cstheme="majorBidi"/>
      <w:sz w:val="24"/>
      <w:szCs w:val="24"/>
    </w:rPr>
  </w:style>
  <w:style w:type="paragraph" w:styleId="ab">
    <w:name w:val="Intense Quote"/>
    <w:basedOn w:val="a"/>
    <w:next w:val="a"/>
    <w:link w:val="ac"/>
    <w:uiPriority w:val="30"/>
    <w:qFormat/>
    <w:rsid w:val="007D18CE"/>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ac">
    <w:name w:val="Выделенная цитата Знак"/>
    <w:basedOn w:val="a0"/>
    <w:link w:val="ab"/>
    <w:uiPriority w:val="30"/>
    <w:rsid w:val="007D18CE"/>
    <w:rPr>
      <w:rFonts w:asciiTheme="majorHAnsi" w:eastAsiaTheme="majorEastAsia" w:hAnsiTheme="majorHAnsi" w:cstheme="majorBidi"/>
      <w:caps/>
      <w:color w:val="C45911" w:themeColor="accent2" w:themeShade="BF"/>
      <w:spacing w:val="10"/>
      <w:sz w:val="28"/>
      <w:szCs w:val="28"/>
    </w:rPr>
  </w:style>
  <w:style w:type="character" w:styleId="ad">
    <w:name w:val="Subtle Emphasis"/>
    <w:basedOn w:val="a0"/>
    <w:uiPriority w:val="19"/>
    <w:qFormat/>
    <w:rsid w:val="007D18CE"/>
    <w:rPr>
      <w:i/>
      <w:iCs/>
      <w:color w:val="auto"/>
    </w:rPr>
  </w:style>
  <w:style w:type="character" w:styleId="ae">
    <w:name w:val="Intense Emphasis"/>
    <w:basedOn w:val="a0"/>
    <w:uiPriority w:val="21"/>
    <w:qFormat/>
    <w:rsid w:val="007D18CE"/>
    <w:rPr>
      <w:rFonts w:asciiTheme="minorHAnsi" w:eastAsiaTheme="minorEastAsia" w:hAnsiTheme="minorHAnsi" w:cstheme="minorBidi"/>
      <w:b/>
      <w:bCs/>
      <w:i/>
      <w:iCs/>
      <w:color w:val="C45911" w:themeColor="accent2" w:themeShade="BF"/>
      <w:spacing w:val="0"/>
      <w:w w:val="100"/>
      <w:position w:val="0"/>
      <w:sz w:val="20"/>
      <w:szCs w:val="20"/>
    </w:rPr>
  </w:style>
  <w:style w:type="character" w:styleId="af">
    <w:name w:val="Subtle Reference"/>
    <w:basedOn w:val="a0"/>
    <w:uiPriority w:val="31"/>
    <w:qFormat/>
    <w:rsid w:val="007D18CE"/>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af0">
    <w:name w:val="Intense Reference"/>
    <w:basedOn w:val="a0"/>
    <w:uiPriority w:val="32"/>
    <w:qFormat/>
    <w:rsid w:val="007D18CE"/>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af1">
    <w:name w:val="Book Title"/>
    <w:basedOn w:val="a0"/>
    <w:uiPriority w:val="33"/>
    <w:qFormat/>
    <w:rsid w:val="007D18CE"/>
    <w:rPr>
      <w:rFonts w:asciiTheme="minorHAnsi" w:eastAsiaTheme="minorEastAsia" w:hAnsiTheme="minorHAnsi" w:cstheme="minorBidi"/>
      <w:b/>
      <w:bCs/>
      <w:i/>
      <w:iCs/>
      <w:caps w:val="0"/>
      <w:smallCaps w:val="0"/>
      <w:color w:val="auto"/>
      <w:spacing w:val="10"/>
      <w:w w:val="100"/>
      <w:sz w:val="20"/>
      <w:szCs w:val="20"/>
    </w:rPr>
  </w:style>
  <w:style w:type="paragraph" w:styleId="af2">
    <w:name w:val="TOC Heading"/>
    <w:basedOn w:val="1"/>
    <w:next w:val="a"/>
    <w:uiPriority w:val="39"/>
    <w:semiHidden/>
    <w:unhideWhenUsed/>
    <w:qFormat/>
    <w:rsid w:val="007D18CE"/>
    <w:pPr>
      <w:outlineLvl w:val="9"/>
    </w:pPr>
  </w:style>
  <w:style w:type="paragraph" w:styleId="af3">
    <w:name w:val="header"/>
    <w:basedOn w:val="a"/>
    <w:link w:val="af4"/>
    <w:uiPriority w:val="99"/>
    <w:unhideWhenUsed/>
    <w:rsid w:val="00256287"/>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256287"/>
  </w:style>
  <w:style w:type="paragraph" w:styleId="af5">
    <w:name w:val="footer"/>
    <w:basedOn w:val="a"/>
    <w:link w:val="af6"/>
    <w:uiPriority w:val="99"/>
    <w:unhideWhenUsed/>
    <w:rsid w:val="00256287"/>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256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0E1BD-F468-436B-8140-867528027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2987</Words>
  <Characters>17027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2026-05-12T12:36:00Z</cp:lastPrinted>
  <dcterms:created xsi:type="dcterms:W3CDTF">2026-04-07T10:30:00Z</dcterms:created>
  <dcterms:modified xsi:type="dcterms:W3CDTF">2026-05-12T12:39:00Z</dcterms:modified>
</cp:coreProperties>
</file>